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дополнила информацию о порядке формирования лотов по организации пассажирских перевозок и багажа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2020, 19:53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Полный текст разъяснений ведомства доступен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730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