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продолжит практику онлайн-обсуждения актуальных вопросов в сфере госзаказа с субъектами и муниципалитетами Российской Федерации в 2021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2020, 15:14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формате видеоконференцсвязи состоялось заключительное совещание ФАС России в 2020 году с участием представителей территориальных управлений ведомства, органов исполнительной власти субъектов, муниципалитетов Российской Федерации по вопросам правоприменительной практики и разъяснениям, подготовленным антимонопольным органом в уходящем году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Открывая совещание заместитель руководителя ФАС России Михаил Евраев, отметил: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Разъяснения контрольной практики ФАС России
        </w:t>
        </w:r>
      </w:hyperlink>
      <w:r>
        <w:rPr>
          <w:i/>
        </w:rPr>
        <w:t xml:space="preserve"> были подготовлены в целях формирования единой правоприменительной практики и сокращения количества нарушений на госзакупках и закупках госкомпаний. Мы стремимся к тому, чтобы предприниматели и заказчики работали в среде добросовестной конкуренции с изначально понятными и разумными правилами».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размещения госзаказа ФАС России Артем Лобов в своем выступлении обратил внимание участников совещания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разъяснения ведомства по энергосервисным контрактам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Екатерина Корнева, начальник отдела правоприменительной практики и методологии Управление контроля размещения госзаказа ФАС России озвучила позицию ведомства по установлению требований к составу заявки при проведении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 повторной закупки на строительство
        </w:t>
        </w:r>
      </w:hyperlink>
      <w:r>
        <w:t xml:space="preserve">, по вопросу применения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механизмов импортозамещания
        </w:t>
        </w:r>
      </w:hyperlink>
      <w:r>
        <w:t xml:space="preserve"> и ценовой преференции, по формированию лотов на торгах по организации пассажирских 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Мы создали «белую зону»
        </w:t>
        </w:r>
      </w:hyperlink>
      <w:r>
        <w:rPr>
          <w:i/>
        </w:rPr>
        <w:t xml:space="preserve"> для заказчиков на закупках по организации пассажирских перевозок, при соблюдении требований которой, действия заказчика не могут быть признаны нарушением. Если же заказчик не может сформировать минимально необходимое количество лотов с учетом этих критериев и при этом считает, что нет признаков ограничения количества участников торгов, то он вправе обратиться за консультацией в соответствующий территориальный орган ФАС России для принятия итогового решения», </w:t>
      </w:r>
      <w:r>
        <w:t xml:space="preserve">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с докладом о контрольно-надзорной деятельности службы по 44-ФЗ выступил Иван Кузнецов, начальник отдела проверок Управления контроля размещения госзаказа ФАС России. Он рассказал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о единых правилах проведения плановых и внеплановых проверок ФАС России
        </w:t>
        </w:r>
      </w:hyperlink>
      <w:r>
        <w:t xml:space="preserve">, утвержденных Постановлением Правительства РФ № 1576. Также он обратил внимание участников совещания на более активное использовать возможности программы «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Независимый регистратор
        </w:t>
        </w:r>
      </w:hyperlink>
      <w:r>
        <w:t xml:space="preserve">», доступной для бесплатного скачивания. Программа обеспечивает видеофиксацию всех действий участников закупок на электронных площадках. Эти данные можно использовать для защиты своих прав и законных интересов, представив в ФАС России для подтверждения наличия или отсутствия технических неполадок в работоспособности электронной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[photo_1717]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Михаил Евраев подчеркнул, что предписания, выдаваемые территориальными органами ведомства, должны быть соразмерны выявленным нарушениям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случае, если права участников закупки могут быть восстановлены без внесения изменений в закупочную документацию, то именно это и должно быть отражено в предписании», - акцентировал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совещании выступили представители более 20 регионов по наиболее острым вопросам правоприменительной практики в сфере госзаказа.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мероприятия, Михаил Евраев отметил, что ведомство открыто к диалогу, новым предложениям и готово рассмотреть подготовку разъяснений по новым актуальным вопросам в сфере госзаказа в 2021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работа над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
          «оптимизационным» пакетом
        </w:t>
        </w:r>
      </w:hyperlink>
      <w:r>
        <w:t xml:space="preserve"> поправок находится в финальной стадии и законопроект может быть представлен на рассмотрение в Правительство в первом квартале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[video_2993]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booklets_o_practice" TargetMode="External" Id="rId8"/>
  <Relationship Type="http://schemas.openxmlformats.org/officeDocument/2006/relationships/hyperlink" Target="https://fas.gov.ru/news/30574" TargetMode="External" Id="rId9"/>
  <Relationship Type="http://schemas.openxmlformats.org/officeDocument/2006/relationships/hyperlink" Target="https://fas.gov.ru/news/30592" TargetMode="External" Id="rId10"/>
  <Relationship Type="http://schemas.openxmlformats.org/officeDocument/2006/relationships/hyperlink" Target="https://fas.gov.ru/news/30590" TargetMode="External" Id="rId11"/>
  <Relationship Type="http://schemas.openxmlformats.org/officeDocument/2006/relationships/hyperlink" Target="https://fas.gov.ru/news/30712" TargetMode="External" Id="rId12"/>
  <Relationship Type="http://schemas.openxmlformats.org/officeDocument/2006/relationships/hyperlink" Target="https://fas.gov.ru/news/30675" TargetMode="External" Id="rId13"/>
  <Relationship Type="http://schemas.openxmlformats.org/officeDocument/2006/relationships/hyperlink" Target="https://fas.gov.ru/pages/nezavisimiy-registrator" TargetMode="External" Id="rId14"/>
  <Relationship Type="http://schemas.openxmlformats.org/officeDocument/2006/relationships/hyperlink" Target="https://fas.gov.ru/content/infografika/2492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