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Подкомиссия по таможенно-тарифному регулированию поддержала повышение пошлин на зерновые для защиты потребителей в РФ</w:t>
      </w:r>
    </w:p>
    <w:p xmlns:w="http://schemas.openxmlformats.org/wordprocessingml/2006/main" xmlns:pkg="http://schemas.microsoft.com/office/2006/xmlPackage" xmlns:str="http://exslt.org/strings" xmlns:fn="http://www.w3.org/2005/xpath-functions">
      <w:r>
        <w:t xml:space="preserve">15 января 2021, 12:56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Подкомиссия по таможенно-тарифному и нетарифному регулированию, защитным мерам во внешней торговле правительственной комиссии по экономическому развитию и интеграции на заседании в пятницу, 15 января, поддержала повышение внутриквотных ставок вывозных пошлин на зерновые культуры в качестве дополнительной меры по защите потребителей в РФ и внутреннего рынка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частности, подкомиссия предложила скорректировать ранее принятые решения и установить на период с 1 марта по 30 июня 2021 года внутриквотные ставки вывозных таможенных пошлин на пшеницу и меслин – 50 евро за 1 тонну; с 15 марта на кукурузу – 25 евро за 1 тонну; на ячмень – 10 евро за 1 тонну, сообщил министр экономического развития РФ Максим Решетников. Поставки ржи облагать пошлиной не планируется.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«Решение в первую очередь направлено на защиту интересов внутреннего рынка, обеспечение внутренних потребностей и предотвращение рисков новых скачков цен, - </w:t>
      </w:r>
      <w:r>
        <w:t xml:space="preserve">акцентировал внимание министр</w:t>
      </w:r>
      <w:r>
        <w:rPr>
          <w:i/>
        </w:rPr>
        <w:t xml:space="preserve">. - Мы понимаем, что зерновые – основа кормовой базы, это еще и цены в животноводстве с определенным лагом. Нужно предотвратить дальнейшее давление на внутренние цены».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этом продажи на внутренний рынок зерновых при существующем уровне цен являются рентабельными, подтвердил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«Важно также понимать, что повышение ставок таможенных пошлин не носит фискального характера. Полученные средства будут возвращаться в сельское хозяйство через господдержку»,</w:t>
      </w:r>
      <w:r>
        <w:t xml:space="preserve"> - отметил Максим Решетников.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напомнил глава ведомства, в конце прошлого года произошел рост цен на социально значимые товары, который стал следствием сразу трех причин – ослабления курса рубля, снижения урожайности по ряду культур и повышения стоимости продуктов питания на мировых рынках. Правительство приняло ряд оперативных мер: заключены и уже реализуются соглашения с производителями и торговыми сетями, введены программы субсидирования, реализованы отдельные внешнеторговые меры.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«Главным в этих решениях было обеспечить баланс интересов – в первую очередь, потребителей, производителей, торговых сетей, экспортеров»,</w:t>
      </w:r>
      <w:r>
        <w:t xml:space="preserve"> - подчеркнул Максим Решетников.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отметил, что Минэкономразвития мониторит ситуацию на потребительском рынке, ежедневно получает данные с контрольно-кассовой техники от Федеральной налоговой службы, еженедельно – от Росстата и Минсельхоза – как по ценам в сетях, так и по исполнению соглашений, то есть по ценам у производителей.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конце декабря - начале января удалось выйти на снижение цен на сахар и стабилизацию цен на подсолнечное масло»</w:t>
      </w:r>
      <w:r>
        <w:t xml:space="preserve">, - указал министр.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«Вместе с тем, видим ряд рисков, - </w:t>
      </w:r>
      <w:r>
        <w:t xml:space="preserve">констатировал руководитель МЭР</w:t>
      </w:r>
      <w:r>
        <w:rPr>
          <w:i/>
        </w:rPr>
        <w:t xml:space="preserve">. - Цены на мировых рынках продолжают расти»</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Наибольшее беспокойство сейчас вызывает рост экспортных контрактов на зерновые, в частности, на пшеницу: рост только за последний месяц составил 10%.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Среди ключевых факторов повышения мировых цен Максим Решетников назвал ухудшение прогнозов запасов и урожая в ряде крупных стран-производителей, а также сохраняющийся повышенный спрос и объем закупок.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«Все это оказывает давление на мировые цены. Понимаем, что оно сохранится и в первые месяцы 2021 года»</w:t>
      </w:r>
      <w:r>
        <w:t xml:space="preserve">, - добавил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Учитывая эту ситуацию, межведомственная рабочая группа в преддверии заседания подкомиссии предложила принять дополнительные меры и скорректировать уже принятые решения.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этом контексте министр отдельно указал на необходимость проработать и ввести с 1 июля автоматический и долгосрочный механизм расчета экспортных пошлин, с учетом актуальных уровней мировых цен.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«Важно сформировать понимание рынка, что с 1 июля не будет обнуления экспортных пошлин, нет смысла держать зерно и ждать в надежде на то, что внутренний рынок будет открыт всем ветрам. Мы будем и дальше защищать нашего потребителя. Но очень важно, чтобы производители понимали, какая будет стратегическая модель, и дальше планировали инвестиции. Эта модель точно будет обеспечивать нормальное развитие производства внутри страны»</w:t>
      </w:r>
      <w:r>
        <w:t xml:space="preserve">, - заключил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министра сельского хозяйства РФ Оксана Лут поддержала решение о повышении пошлин на пшеницу с 1 марта и пошлин на ячмень и кукурузу с 15 марта.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«Вместе с Минэкономразвития будем разрабатывать порядок по "плавающей" экспортной пошлине, чтобы создать постоянный механизм, и рынок, экспортеры и растениеводы, понимали его и рассчитывали для себя перспективы»</w:t>
      </w:r>
      <w:r>
        <w:t xml:space="preserve">, - сказала она.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заседании подкомиссии ФАС России поддержала позицию Минсельхоза о применении мер таможенно-тарифного регулирования в отношении отдельных видов зерновых культур.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настоящее время важно найти более тонкий и настроенный на складывающуюся ситуацию механизм надежного тарифного регулирования зерновых культур. Повышение внутриквотных ставок – своевременное и необходимое решение. Его несомненный плюс заключается в обеспечении баланса интересов между внутренним потреблением и экспортом. Кроме того, смежные отрасли российской экономики, прежде всего скотоводство и, в частности, производство мяса КРС, будут в достаточной мере обеспечены кормовой базой, и не в ущерб экспорту»,</w:t>
      </w:r>
      <w:r>
        <w:t xml:space="preserve"> - подчеркнул заместитель руководителя ФАС России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Поддержку решению также выразил представитель Федеральной таможенной службы.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заседании подкомиссии приняли участие заместитель министра юстиции РФ Али Алханов, заместитель министра промышленности и торговли РФ Алексей Груздев, заместитель руководителя Федеральной антимонопольной службы РФ Андрей Цыганов, заместитель начальника Управления международного экономического сотрудничества ФАС России Андрей Косоуров, заместитель руководителя Федеральной таможенной службы Елена Ягодкина, представители Аппарата Правительства РФ.</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