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в отношении Ростуризма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февраля 2021, 10:58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Действия Федерального агентства по туризму при проведении конкурсного отбора организаций для развития внутреннего и въездного туризма могут содержать признаки нарушения Закона о защите конкуренции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возбудила дело в отношении Федерального агентства по туризму (Ростуризм). Ведомство усмотрело признаки нарушения Закона о защите конкуренции [1] в действиях Ростуризма при проведении конкурса на получение грантов для развития внутреннего и въездного туризма. Об этом говорилось, в том числе, в заявлениях хозяйствующих субъектов, которые поступили в ФАС России и Генеральную Прокуратуру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Федеральное агентство по туризму провело конкурс на субсидирование общественных и предпринимательских инициатив для развития внутреннего и въездного туризма. Всего из госбюджета было выделено 1,2 млрд рублей на 400 грантов [2]. Однако, как установила ФАС России, мероприятие было проведено с признаками нарушения антимонопольного законодательства в части нарушения процедуры проведения конкурсного отбора.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«Действия Ростуризма при проведении конкурса могли привести к ограничению конкуренции, поэтому ФАС России приняла решение о возбуждении дела, - говорит начальник Управления контроля социальной сферы, торговли и непроизводственных услуг ФАС России Надежда Шаравская. – Антимонопольное ведомство выступает за создание прозрачных механизмов распределения государственных субсидий. Это является обязательным условием для развития конкуренции и, как следствие, повышения качества и доступности товаров и услуг для потребителей».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[1] часть 1 статья 17 Закона о защите конкуренции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[2] распоряжение Правительства Российской Федерации от 29.08.2020 № 2194-р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