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наложит штраф на «Яндекс» за распространение недостоверной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2021,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«Яндекс» распространяла рекламные объявления организации, не имеющей лицензии на оказание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финансовых услуг, распространявшуюся в ноябре 2020 года через «Яндекс. Директ», нарушившей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Комиссия, при введении в поисковой строке «Яндекс» словосочетания «пассивный доход» на запрос пользователя система выдавала баннерную рекламу: «Intermax — официальный сайт. Регистрация! Intermax cаpital. Реклама. Вклады от 100 руб. Быстрая окупаемость. Безопасные инвестиции — максимальная выгода».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Финансовые услуги по привлечению денежных средств во вклады являются банковской операцией. Законом о рекламе установлен запрет на рекламу товаров и услуг, реализация и предоставление которых требует получения лицензии или других специальных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Федерального общественно-государственного фонда по защите прав вкладчиков и акционеров компания «Интермакс» не имеет права вести деятельность по привлечению денежных средств населения во вклады, поскольку не является банком.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«Интермакс» отсутствует в реестре финансовых организаций, имеющих лицензию Банка России на осуществление соответствующей деятельности, а значит не имеет права рекламировать такие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Яндекс, как распространитель рекламы организации не имеющей лицензии на оказание финансовых услуг, нарушил пункт 7 статьи 7 Закона о рекламе, за что и получил от ведомства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готовит к возбуждению дело об административном правонарушении. Согласно статье 14.3. КоАП РФ штраф для «Яндекса» может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835 Гражданского кодекса Российской Федерации право на привлечение денежных средств во вклады имеют банки, которым такое право предоставлено в соответствии с разрешением (лицензией), выданным в порядке, установленном в соответствии с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5 Федерального закона «О банках и банковской деятельности» (далее - Закон о банках) привлечение денежных средств физических лиц во вклады отнесено к банковским операциям.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силу статьи 36 Закона о банках вклады физических лиц принимаются только банками, имеющими такое право в соответствии с лицензией, выдаваемой Банком России, участвующими в системе обязательного страхования вкладов физических лиц и состоящими на учёте в Агентстве по страхованию вкладов.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