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на рынке ортопедических 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2021, 16:41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признало шесть компаний нарушившими антимонопольное законодательство, им будут назначены оборотные штрафы</w:t>
      </w:r>
      <w:r>
        <w:br/>
      </w:r>
      <w:r>
        <w:br/>
      </w:r>
      <w:r>
        <w:t xml:space="preserve">
Арбитражный суд г. Москвы признал законным решение ФАС России в отношении ООО «Тривес Трейд», ООО «Медэксперт», ООО «Оптомед», ООО «Малтри», ООО «ОРТО», ООО «Экотен».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Организации заключили антиконкурентное соглашение на рынке оптовой реализации ортопедических изделий, используемых для профилактики и лечения заболеваний опорно-двигательного аппарата человека. Они устанавливали для контрагентов розничные цены и применяли «санкции» к продавцам, которые реализовывали продукцию по ценам ниже рекомендованных.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организации нарушившими антимонопольное законодательство. Компаниям грозят оборотные штрафы**.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 Пункт 1 части 1 статьи 11 Закона о защите конкуренции</w:t>
      </w:r>
      <w:r>
        <w:br/>
      </w:r>
      <w:r>
        <w:rPr>
          <w:i/>
        </w:rPr>
        <w:t xml:space="preserve">
** В соответствии с частью 1 статьи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31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