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включила в реестр субъектов естественных монополий топливозаправочную компанию из Бурятии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2021,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Тарифы на услуги ООО «Аэрофьюэлз Улан-Удэ» будут устанавливать региональные органы власти, что исключит возможность их необоснованного увеличения</w:t>
      </w:r>
      <w:r>
        <w:br/>
      </w:r>
      <w:r>
        <w:br/>
      </w:r>
      <w:r>
        <w:t xml:space="preserve">
Напомним, в ноябре 2019 года Бурятское УФАС России признало компанию, являющуюся единственным поставщиком услуг по хранению авиатоплива и заправке воздушных судов в аэропорту «Байкал», нарушившей антимонопольное законодательство. Основанием для возбуждения дела стали данные мониторинга цен на авиатопливообеспечение.</w:t>
      </w:r>
      <w:r>
        <w:br/>
      </w:r>
      <w:r>
        <w:br/>
      </w:r>
      <w:r>
        <w:t xml:space="preserve">
Являясь субъектом естественной монополии, топливозаправочная компания (ТЗК) не состояла в соответствующем реестре и не направляла документов для утверждения тарифов. В нарушение законодательства цены на свои услуги ТЗК устанавливала самостоятельно.</w:t>
      </w:r>
      <w:r>
        <w:br/>
      </w:r>
      <w:r>
        <w:br/>
      </w:r>
      <w:r>
        <w:t xml:space="preserve">
Бурятское УФАС России выдало ООО «Аэрофьюэлз Улан-Удэ» предписание, обязывающее компанию обратиться в Федеральную антимонопольную службу на предмет включения в реестр и введения тарифного регулирования. Суды трех инстанций подтвердили законность требований антимонопольного органа.</w:t>
      </w:r>
      <w:r>
        <w:br/>
      </w:r>
      <w:r>
        <w:br/>
      </w:r>
      <w:r>
        <w:t xml:space="preserve">
В итоге компания «Аэрофьюэлз Улан-Удэ» исполнила предписание и заплатила штраф за нарушение антимонопольного законодательства в размере более 750 тысяч рублей. В настоящий момент организация включена в реестр субъектов естественных монополий.</w:t>
      </w:r>
      <w:r>
        <w:br/>
      </w:r>
      <w:r>
        <w:br/>
      </w:r>
      <w:r>
        <w:t xml:space="preserve">
ФАС России внимательно следит за ценообразованием на рынке ТЗК. Так, в мае 2021 года Минюст зарегистрировал* приказ антимонопольного ведомства, который разделяет функции по тарифному регулированию организаций, оказывающих услуги по обеспечению заправки воздушных судов и хранению авиационного топлива в аэропортах, включенных в реестр субъектов естественных монополий, между ФАС России и органами власти субъектов Российской Федерации.</w:t>
      </w:r>
      <w:r>
        <w:br/>
      </w:r>
      <w:r>
        <w:br/>
      </w:r>
      <w:r>
        <w:t xml:space="preserve">
Так как «Аэрофьюэлз Улан-Удэ» оказывает услуги только в Республике Бурятия, тарифы на его услуги будут устанавливать региональные органы власти.</w:t>
      </w:r>
      <w:r>
        <w:br/>
      </w:r>
      <w:r>
        <w:br/>
      </w:r>
      <w:r>
        <w:t xml:space="preserve">
*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Ссылка на пресс-релиз ФАС России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1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