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ставки аренды для новых серий вагонов и рельсовых автобусов РА-3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2021,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определить экономически обоснованные ценовые условия по аренде пригородных поездов ОАО "РЖД" для региональных заказчиков и тем самым создать условия для своевременного обновления пригородного подвижного состава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утверждения тарифа обусловлена появлением на сети железных дорог новых рельсовых автобусов РА-3 и цельнометаллических вагонов новых моделей. За 2019-2021 годы поставлено более 200 единиц такой техники.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 уровню удобства и комфорта новые серии вагонов и рельсовые автобусы РА-3 значительно превосходят ранее эксплуатировавшиеся аналоги, что по достоинству должны оценить пассажиры.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Соответствующий приказ уже утвержден на заседании Правления ФАС России и скоро будет направлен в Минюст на регистрацию.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