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«Магнит» / «Дикси» отчитались о первых результатах исполнения предписания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2021,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Программа лояльности магазинов сети «Магнит» распространена на приобретённые торговые точки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2021 года ФАС России удовлетворила ходатайство АО «Тандер» (торговая сеть «Магнит») о приобретении торговой сети «Дикси» и магазинов «Мегамарт» при условии полного исполнения предписания ведомства, предусматривающего ряд строгих ограничений и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предписания ФАС России, направленного, в том числе, на поддержку социально незащищенных слоев населения, компания «Дикси Юг» внедрила в магазинах «Дикси» и «Мегамарт», участвующих в сделке, программы лояльности для пенсионеров.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23 августа 2021 года в указанных магазинах действует скидка в размере 10% с понедельника по пятницу c момента открытия торговой точки (в круглосуточных магазинах - с 5:00) до 11:00 часов в сети «Дикси» и до 14:00 в сети «Мегамарт».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лояльности, уже действующая в магазинах сети «Магнит», распространяется на пенсионеров, их родственников и лиц, ухаживающих за ними.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АО «Тандер» взяло на себя обязательства по установлению нулевых торговых наценок на отдельные товарные позиции молока, хлеба и мяса кур. ФАС России проконтролирует исполнение этих условий по итогам трёх месяцев с момента заключения сделки (до конца октября) и будет проводить такую работу ежеквартально на протяжении одного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ФАС России обязательно к исполнению и направленно на недопущение создания объединенной сети, занимающей доминирующее положение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Слияние торговых сетей возможно только в тех муниципальных образованиях, где доля «Магнита» не превышает 25%. Таким образом, в 53 муниципалитетах 142 магазина «Диски» не объединены с торговой сетью «Магнит».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объединенная доля рынка «Магнита» и «Дикси» должна быть снижена в течение года (до 1 июля 2022 года) и не превышать 35% в 22 муниципалитетах 10 субъектов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Торговая сеть «Дикси» обязана обеспечить исполнение всех имеющихся договоров, действующих на момент заключения сделки. Компании запрещено создавать дискриминационные условия на рынке, ограничивать доступ поставщикам и производителям на товарный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лояльности магазинов сети «Магнит» должна быть распространена на приобретаемые торговые точки.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обязались исполнить предписание. Также АО «Тандер взяло на себя дополнительные обязательства по установлению нулевых торговых наценок на отдельные товарные позиции социально значимых товаров (молоко, хлеб, мясо кур).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