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кредитование производителей сельхозпродукции по льготной ставке распространится на биржевую торговлю минеральными удобрениями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2021, 17:20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протокол утвержден в ходе совещания с участием Федеральной антимонопольной службы, Минсельхоза России и Банка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ходе заседания Подкомитета по минеральным удобрениям Биржевого комитета ФАС России был озвучен вопрос о возникающих у сельскохозяйственных товаропроизводителей сложностях при одобрении уполномоченными банками кредитов по льготной ставке для приобретения минеральных удобрений по договорам, заключенным на организованных торгах (бирже).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Уполномоченные банки могли отказывать заемщикам в кредитовании по льготной ставке в связи с тем, что Постановлением Правительства РФ от 29.12.2016 № 1528* не был прямо указан способ оплаты приобретенных на биржевых торгах минеральных удобрений через клиринговую организацию в рамках целевого использования кредитных средств по льготной ставке. Также в случае приобретения товара на организованных торгах пакет документов, представляемых сельскохозяйственным товаропроизводителем, отличался от стандартного пакета документов (отсутствовал «стандартный» договор купли-продажи).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трехстороннего совещания ФАС России, Минсельхоз России и Банк России утвердили протокол, согласно которому нормы Постановления Правительства РФ от 29.12.2016 № 1528 не предусматривают ограничений по предоставлению кредитных средств по льготной ставке при закупке сельхозтоваропроизводителями минеральных удобрений на бирже.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Кредитование производителей сельскохозяйственной продукции по льготной ставке поспособствует развитию биржевой торговли и снижению цен на минеральные удобрения.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Постановление Правительства Российской Федерации от 29.12.2016 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Протокол</w:t>
      </w:r>
      <w:r>
        <w:t xml:space="preserve"> совещания от 29.07.2021 в рамках внеочередного заседания Подкомитета по минеральным удобрениям Биржевого комитета по вопросу выдачи уполномоченными банками субсидированных кредитов сельскохозяйственным товаропроизводителям в целях закупки минеральных удобрений на организованных торгах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