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крупнейшего производителя ОСБ плит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2021,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Рост стоимости этого товара в 2021 году составил более 300%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большим количеством поступивших заявлений о росте стоимости ориентированно-стружечных плит (ОСБ) ФАС России провела анализ состояния конкуренции и установила, что группа компаний «Кроношпан» является крупнейшим производителем и занимает доминирующее положение на этом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Анализ показателей хозяйственной деятельности компаний показал, что себестоимость производства ОСБ плит значительно не увеличилась, в отличие от цены. Данные обстоятельства свидетельствуют о наличии необоснованно высокой наценки на производимую группой компаний «Кроношпан»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возбудило дело о нарушении антимонопольного законодательства в отношении ООО «Кроношпан Башкортостан», ООО «Кроношпан», ООО «Кроношпан ОСБ» и ООО «Кроношпан ГМХ».*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грозят оборотные штрафы в соответствии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признакам нарушения пункта 1 части 1 статьи 10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ростом цен на стройматериалы в 2021 году ФАС России начала проверки крупных строительных компаний и производителей стройматериалов.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апреле текущего года ведомство возбудило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три дела
        </w:t>
        </w:r>
      </w:hyperlink>
      <w:r>
        <w:t xml:space="preserve"> по признакам установления и поддержания монопольно высокой цены на рынке плоского проката,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одно дело
        </w:t>
        </w:r>
      </w:hyperlink>
      <w:r>
        <w:t xml:space="preserve"> по признакам заключения антиконкурентного соглашения на рынке металлопроката.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проверкам на рынках стройматериалов ФАС России подключила все свои территориальные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сентябре ФАС России приняла решение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расширить 
        </w:t>
        </w:r>
      </w:hyperlink>
      <w:r>
        <w:t xml:space="preserve">перечень проверяемых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мере проведения проверочных мероприятий появилась тенденция к снижению цен на стройматериалы на отдельных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проверочные мероприятия продолжаются.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267" TargetMode="External" Id="rId8"/>
  <Relationship Type="http://schemas.openxmlformats.org/officeDocument/2006/relationships/hyperlink" Target="https://fas.gov.ru/news/31259" TargetMode="External" Id="rId9"/>
  <Relationship Type="http://schemas.openxmlformats.org/officeDocument/2006/relationships/hyperlink" Target="https://fas.gov.ru/news/3146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