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Нижегородское УФАС возбудило два дела в отношении ООО «Сладкая жизнь плюс»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2021,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компании усматриваются признаки координации экономической деятельности «торговых сетей» «Авокадо» и «Малинка»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Нижегородское УФАС, ООО «Сладкая жизнь плюс» контролирует цены и условия поставки товаров в магазины «Авокадо» и «Малинка» в 11 регионах страны. При этом магазины являются самостоятельными субъектами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общество без организации торговой сети координировало экономическую деятельность самостоятельных хозяйствующих субъектов. У продовольственных магазинов, заключивших договоры с ООО «Сладкая жизнь плюс», был ограничен выбор поставщиков, а также установлены фиксированные цены на продукты, в том числе социально значимые, что исключало возможность их продажи по более низким ценам.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Нижегородское УФАС усматривает в действиях компании нарушение Закона о защите конкуренции.* В случае выявления нарушения антимонопольного законодательства ООО «Сладкая жизнь плюс» грозит штраф в размере от одного до пяти миллионов рублей.**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Часть 5 статьи 11 Федерального закона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В соответствии с частью 5 статьи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