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ПАО «Т Плюс»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сентября 2021, 10:10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действиях компании выявлены признаки манипулирования ценами на оптовом рынке электроэнергии и мощности, что является нарушением антимонопольного законодательства</w:t>
      </w:r>
      <w:r>
        <w:br/>
      </w:r>
      <w:r>
        <w:br/>
      </w:r>
      <w:r>
        <w:t xml:space="preserve">
В рамках осуществляемого ФАС России мониторинга цен на электрическую энергию на оптовом рынке служба выявила признаки завышения цен в ценовых заявках, которые повлияли на формирование средневзвешенных нерегулируемых цен на электроэнергию на оптовом рынке, определяемых по результатам конкурентного отбора ценовых заявок на сутки вперед.</w:t>
      </w:r>
      <w:r>
        <w:br/>
      </w:r>
      <w:r>
        <w:br/>
      </w:r>
      <w:r>
        <w:t xml:space="preserve">
Ведомство установило, что ПАО «Т Плюс» занимает доминирующее положение по доле установленной мощности и выработки электроэнергии в ряде зон свободного перетока Первой ценовой зоны оптового рынка [1] (выше 20%).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усмотрела в действиях ПАО «Т Плюс» признаки нарушения антимонопольного законодательства [2] и возбудила дело в отношении компании.</w:t>
      </w:r>
      <w:r>
        <w:br/>
      </w:r>
      <w:r>
        <w:t xml:space="preserve">
В случае установления вины организации грозит оборотный штраф в соответствии КоАП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что к участию в деле в качестве лица, располагающего сведениями, была привлечена Ассоциация «НП Совет рынка».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«Ценовые заявки, подаваемые ПАО «Т Плюс», превышали значения ценовых заявок, рассчитанных исходя из представленных фактических данных затрат на топливо, используемого для выработки электроэнергии. Это привело к формированию цен, превышающих по размеру цены, сформированные на этом товарном рынке, и поспособствовало росту цен на оптовом рынке электроэнергии. За годы работы у службы сформирована практика пресечения случаев манипулирования ценами на этом рынке. За такие правонарушения предусмотрены серьезные оборотные штрафы»,</w:t>
      </w:r>
      <w:r>
        <w:t xml:space="preserve"> - пояснил заместитель руководителя ФАС России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В холдинг ПАО «Т Плюс» входит 61 электростанция, в том числе 52 ТЭЦ, 3 ГРЭС, 2 ГЭС и 4 СЭС.</w:t>
      </w:r>
      <w:r>
        <w:br/>
      </w:r>
      <w:r>
        <w:rPr>
          <w:i/>
        </w:rPr>
        <w:t xml:space="preserve">
[1] Зона свободного перетока - зона в оптовом рынке электроэнергии (мощности), внутри которой в базовых условиях отсутствуют существенные системные ограничения в течение 30% времени в течение месяца (определенного часа)</w:t>
      </w:r>
      <w:r>
        <w:br/>
      </w:r>
      <w:r>
        <w:rPr>
          <w:i/>
        </w:rPr>
        <w:t xml:space="preserve">
Первая ценовая зона включает в себя территории всех федеральных округов за исключением Сибирского федерального округа и территорий, относящихся к неценовым зонам</w:t>
      </w:r>
      <w:r>
        <w:br/>
      </w:r>
      <w:r>
        <w:rPr>
          <w:i/>
        </w:rPr>
        <w:t xml:space="preserve">
[2] По признакам нарушения пункта части 1 статьи 10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