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Минпромторг обсудили с торговыми сетями ценообразование на социально значимые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2021, 19:30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организованном по инициативе Минпромторга России и ФАС России специальном рабочем совещании ретейлерам разъяснили, какие их действия могут содержать признаки нарушения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Тимофей Нижегородцев и статс-секретарь – заместитель Министра промышленности и торговли Российской Федерации Виктор Евтухов провели разъясняющее совещание с представителями торговых сетей по вопросу формирования стоимости продуктов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Тимофей Нижегородцев, ФАС России проводит постоянный мониторинг и анализ стоимости продуктов питания в муниципальных районах и городских округах, где торговые сети занимают доминирующее положение, и где у них оно отсутствует.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мы видим завышение цены на одни и те же товары там, где торговая сеть доминирует по сравнению с тем, где она конкурирует с другими участниками рынка, антимонопольным законодательством это интерпретируется как злоупотребление доминирующим положением. Предупреждения антимонопольных органов направлены на прекращение необоснованного завышения розничных цен»,</w:t>
      </w:r>
      <w:r>
        <w:t xml:space="preserve"> – 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в ходе совещания дал рекомендации представителям торговых сетей: в случае достижения доминирующего положения в каком-либо муниципальном районе или городском округе проанализировать разницу цен на социально значимые товары и принять меры к снижению в случае их завышения.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«Минпромторг России рекомендует торговым сетям по некоторым товарам социальной группы переходить от практики закупок на тендерах к прямым договорам, что позволит снизить конечную цену «на полке»,</w:t>
      </w:r>
      <w:r>
        <w:t xml:space="preserve"> – отметил замглавы Минпромторга России Виктор Евтухов.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Подробнее о выданных предупреждениях антимонопольная служба сообщала ранее на своем сайте: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направила предупреждение «Пятерочке» снизить цены на продукты в Калмыкии (https://fas.gov.ru/news/31506),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ФАС: «Магниту» и «Пятерочке» выданы предупреждения снизить цены на продукты в Подмосковье (https://fas.gov.ru/news/31498),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УФАС подозревает «Магнит» и «Пятерочку» в установлении монопольно высоких цен на овощи в Рязанской области (https://fas.gov.ru/news/31457).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