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цены на ряд лекарств снижены в среднем на 30%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2021, 10:34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начала года фармпроизводители снизили стоимость 43 лекарственных препаратов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правилами госрегистрации и перерегистрации цен на жизненно важные лекарственные препараты (ЖНВЛП)*, в ряде случаев фармкомпании должны самостоятельно подавать заявления об их снижении. Например, когда производитель после регистрации или перерегистрации цены на лекарственный препарат в России снижает его стоимость за границей или в случае потери первым воспроизведенным препаратом преимущества в цене после выхода на рынок второго и последующих.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контролирует своевременность подачи соответствующих заявлений со стороны производителей. Если этого не происходит, ведомство выдает фармацевтической компании уведомление о необходимости снизить стоимость лекарственного препарата. У производителя есть 20 рабочих дней на то, чтобы снизить цену или дать письменное мотивированное обоснование установленной цены. В противном случае ФАС России вынуждена принять решение об отмене зарегистрированной цены, после чего продажа лекарственного препарата запрещается на всех этапах обращения.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текущем году в рамках мониторинга цен на лекарственные препараты антимонопольная служба направила 21 уведомление о снижении 51 зарегистрированной предельной отпускной цены на ЖНВЛП**. Например, стоимость востребованного лекарственного препарата «Лизиноприл», применяемого при артериальной гипертензии, после снижения предельной цены регистрации в среднем на 37%, снизилась в аптеках Москвы со 196 руб. до 104 руб. (для формы выпуска 5 мг № 28) и с 760 руб. до 495 руб. (для формы выпуска 20 мг № 56).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контролировать исполнение производителями обязанности снизить стоимость включенных в перечень лекарственных препаратов в указанных случаях.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*Включены в Постановление Правительства РФ от 29.10.2010 №865 (ред. от 18.11.2020) «О государственном регулировании цен на лекарственные препараты, включенные в перечень жизненно необходимых и важнейших лекарственных препаратов».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 результатам фармацевтические компании снизили 43 цены в среднем на 30%. Производители предоставили обоснования существующих цен на 4 лекарственных препарата. Цены еще на 4 препарата были исключены из реестра: на один из них – по инициативе производителя, еще на три – из-за отмены цен службой по причине их неснижения в установленный срок.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