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ФАС: экономия для бюджета и граждан от перерегистрации цен на ЖНВЛП составляет не менее 40 млрд рублей ежегодно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2022,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пересмотрело более 14 тысяч цен, из которых снижено более 7 тысяч в среднем на 30%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Максим Шаскольский сказал на 5-й международной научно-практической конференции ФАС России и журнала «Конкурентное право» «Поддержка конкуренции: экономические и юридические механизмы обеспечения баланса интересов производства и потребления».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выступлении руководитель, в том числе, подвёл итоги работы службы за прошедший год. Так, в 2021 году распоряжением Правительства РФ утверждён Национальный план развития конкуренции на 2021-2025 годы. Им предусмотрены мероприятия, направленные на обеспечение эффективного и прозрачного управления государственной и муниципальной собственностью.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Подведены итоги выполнения мероприятий Нацплана на 2018-2020 годы. В частности, в таких естественно монопольных сферах как общедоступная почтовая связь и теплоснабжение приняты правила недискриминационного доступа. В результате отмены внутрисетевого роуминга экономия для граждан составила порядка 6 млрд рублей и одновременно возрос объем оказываемых услуг связи. Значительная экономия денежных средств обеспечена также в результате устранения так называемого «банковского роуминга» в финансовой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[photo_1789]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текущих приоритетных задач ФАС России также остается дальнейшее совершенствование правоприменительной практики на цифровых рынках, формирование подходов к определению таких рынков, оценке состояния конкуренции на них.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отметил, что при этом наиболее эффективным на цифровых рынках ведомство считает сочетание государственного регулирования и саморегулирования.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2021 году приняты Базовые принципы взаимодействия различных участников с цифровыми платформами (агрегаторами). По мнению службы, их соблюдение обеспечит как баланс интересов на рынке и защиту потребителей, так и инновационное развитие цифровых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Подтверждением возможности саморегулирования цифровых рынков в России является заключенное в январе 2022 года мировое соглашение между ФАС, компанией «Яндекс» и заявителями по антимонопольному делу.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Причиной его заключения стало признание ООО «Яндекс» обоснованности выданного ФАС предупреждения и выполнение его положений. В настоящее время компания совершила все необходимые действия, направленные на устранение дискриминационных условий в собственной поисковой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оперативного взаимодействия антимонопольной службы, «Яндекса» и заинтересованных лиц реализованы механизмы, позволяющие всем участникам рынка успешно развиваться.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провела обязательную перерегистрацию предельных отпускных цен на лекарственные препараты (ЖНВЛП) всех зарегистрированных в России производителей. Всего пересмотрено более 14 тысяч цен, из которых снижено более 7 тысяч в среднем на 30 %, что составляет экономию для бюджета и граждан страны не менее 40 млрд рублей ежегодно.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совершенствования работы в сфере госзаказа принят «оптимизационный» пакет поправок к Закону о контрактной системе № 44-ФЗ. Он позволит исключить многочисленные случаи переноса сроков конкурсных процедур по реализации социально значимых объектов и национальных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руководитель ФАС России поблагодарил организаторов конференции за современные научные подходы и исследования, которые играют большую роль в развитии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[video_3120]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