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проверку обоснованности стоимости ПЦР-тестирования на наличие новой коронавирусной инфекции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2022, 17:12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Правительства ФАС России провела проверку обоснованности стоимости ПЦР-тестирования в частных и государственных медицинских учреждениях во всех регионах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проверки, в частности, установлено, что исследования на новую коронавирусную инфекцию проводятся в 1254 медицинских организациях, из которых 960 (77 %) являются государственными. На территории 23 субъектов (27%) ПЦР-тестирование осуществляется исключительно в государственных лабораториях, коммерческие лаборатории данную услугу не предоставляют.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стандартной услуги (24 часа, без выезда на дом) варьируется в зависимости от региона и составляет от 440 руб. (ЦФО, СКФО) до 3483 руб. (УФО). Фактическая среднестатистическая стоимость ПЦР-тестирования в России составляет 1345,55 руб. (рассчитана с учетом средних значений, определенных по каждому федеральному округу, без учета услуг по забору биоматериала, стоимость которых в среднем по стране составляет от 250 до 350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ряде регионов размер платных услуг в государственных лабораториях превышает средний норматив финансовых затрат для оплаты медицинской помощи в рамках реализации базовой программы ОМС. В связи с этим ФАС России считает целесообразным рекомендовать субъектам провести анализ тарифов на ПЦР-исследования и забор биоматериала в государственных лабораториях и обеспечить приведение цен в соответствие с указанным нормативом с учетом коэффициента дифференциации, установленного для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проверки ФАС России также разработает методику установления рекомендованных предельных цен на ПЦР-тестирование в частных лабораториях.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целях развития конкуренции ФАС России считает целесообразным обеспечить проведение мероприятий по расширению присутствия коммерческих лабораторий (в субъектах, в которых коммерческие лаборатории отсутствуют или представлены в единичном числе).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