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обсудил меры поддержки бизнеса с Бюро Правления РСПП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2022,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шла о сотрудничестве в вопросах регулирования рынков и развитии инструментов антимонопольного контроля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Максим Шаскольский, ФАС России взаимодействует с представителями бизнес-сообщества и принимает активное участие в разработке мер поддержки отраслей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службы подчеркнул, что Правительство принимает системные и оперативные меры поддержки бизнеса, направленные, в том числе, на сохранение рабочих мест, упрощение требований контрольно-надзорных органов, субсидирование кредитных ставок для бизнеса и ряд других мер.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Российской Федерации поддержало предложенные ведомством подходы в части тарифного регулирования электросетевого комплекса и ЖКХ, что позволит обеспечить бесперебойную работу инфраструктурных объектов жизнеобеспечения, а также сдержать темпы изменения тарифов. Кроме того, ФАС России сократила сроки рассмотрения документов по сделкам экономической концентрации. Также служба внесла в Правительство РФ предложение распространить уведомительный порядок на сделки до 2 млрд рублей (на текущий момент такой порядок установлен для сделок на сумму до 800 млн рублей).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Максим Шаскольский рассказал о разработке ведомством нормативных правовых актов и рекомендаций, которые направлены на приоритетное насыщение внутреннего рынка и обеспечение ответственного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постановление Правительства РФ от 10 марта 2022 года № 336 «Об особенностях организации и осуществления государственного контроля (надзора), муниципального контроля»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