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2022 году увеличилось количество регистраций цен на жизненно важные препараты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2022, 15:40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будет способствовать расширению линейки лекарств, необходимых для граждан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оценивать развитие производства и выхода новых лекарственных препаратов целесообразнее через регистрацию цен на них. Именно после нее фармпроизводители могут реализовывать лекарства потребителям. Это касается жизненно важных препаратов, включенных в перечень*.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2022 году ФАС России получила 2 846 таких заявлений, в то время как за аналогичный период прошлого года – 1 980. Таким образом, после согласования цен со службой увеличится количество включенных в оборот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свидетельствует о развитии производства, выходе новых продуктов, повышении устойчивости лекобеспечения для населения по доступным ценам. При этом для льготных категорий граждан такие лекарства останутся бесплатными.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*Перечень жизненно необходимых и важнейших лекарственных препаратов (ЖНВЛП).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