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Волгоградской области раскрыт ремонтный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2022,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было реализовано при заключении 6 госконтрактов на общую сумму более 100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Волгоградское УФАС России признало компании «Энергострой+» и «Волгастройсервис», а также областное Управление капитального строительства (УКС) и Главное строительное управление ФСИН России (ГСУ ФСИН) нарушившими антимонопольное законодательство*. УКС, ГСУ ФСИН и организации заключили антиконкурентное соглашение, результатом которого стало ограничение доступа на рынок выполнения работ по капремонту.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УФАС, УКС в качестве заказчика, руководствуюсь Законом о закупках, заключило с ГСУ ФСИН 6 госконтрактов на выполнение соответствующих ремонтных работ на общую сумму 110 080 842 рубля. Контракты были заключены как с единственным подрядчиком**.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фактически ремонтные работы в обход обязательных процедур торгов выполнили компании Энергострой+» и «Волгастройсервис». С ними у ГСУ ФСИН были заключены договоры подряда.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расценило такие действия организаций, УКС и ГСУ ФСИН как реализацию антиконкурентного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и их должностным лицам грозят штрафы в соответствии со ст. 14.32 КоАП РФ. Кроме того, Волгоградское УФАС России направит в правоохранительные органы материалы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п. 4 ст. 16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**В соответствии с п. 11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закупка у единственного подрядчика возможна в случае, когда работы выполняются учреждением и (или) предприятием уголовно-исполнительной системы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