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«Магнит», «Дикси» и «Мегамарт» продолжат соблюдать взятые на себя социальные обязательства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июля 2022,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Служба продлила ранее выданное АО «Тандер» (торговая сеть «Магнит») предписание еще на год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Речь идет о предписании, которое ФАС России выдала АО «Тандер» в июле 2021 года при удовлетворении ходатайства о приобретении торговой сети «Дикси» и магазинов «Мегамарт». Оно предусматривает ряд строгих ограничений и требований.</w:t>
      </w:r>
      <w:r>
        <w:br/>
      </w:r>
      <w:r>
        <w:t xml:space="preserve">
 </w:t>
      </w:r>
      <w:r>
        <w:br/>
      </w:r>
      <w:r>
        <w:t xml:space="preserve">
Благодаря продлению предписания ретейлеры продолжат соблюдать добровольно взятые на себя обязательства по установлению нулевых торговых наценок на отдельные позиции* ряда товаров «потребительской корзины» и поддерживать социально незащищенные слои населения посредством реализации программы лояльности для пенсионеров, их родственников и лиц, ухаживающих за ними.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предписанием ФАС России, АО «Тандер» должно ежеквартально отчитываться о выполнении требований ведомства. Его продление поспособствует продолжению контроля исполнения ретейлером социальных обязательств со стороны службы. Также оно поможет сохранению рабочих мест и доступности продовольственных товаров для граждан в небольших муниципальных образованиях.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*К этим позициям относятся мясо кур (тушки кур, цыплят, бройлеров) по ГОСТ 31962-2013, молоко питьевое пастеризованное 2,5-3,2% жирности по ГОСТ 31450-2013, хлеб и хлебобулочные изделия из пшеничной, ржаной и смеси ржаной и пшеничной муки со сроком годности менее 10 дней.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