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кандидатуру на должность министра Правительства Москвы, ответственного за тарифное регулирование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2022, 20:31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рассмотрело и одобрило представление Мэра Москвы о назначении Багреевой Марии</w:t>
      </w:r>
      <w:r>
        <w:br/>
      </w:r>
      <w:r>
        <w:br/>
      </w:r>
      <w:r>
        <w:t xml:space="preserve">
Федеральная антимонопольная служба осуществляет контрольно-надзорные функции в сфере тарифного регулирования. У службы есть полномочия проводить аттестацию руководителей региональных тарифных ведомств и отдельных органов власти, в компетенцию которых входит госрегулирование цен тарифов. Таким образом, ФАС России контролирует единообразие тарифной политики на федеральном и региональном уровнях.</w:t>
      </w:r>
      <w:r>
        <w:br/>
      </w:r>
      <w:r>
        <w:br/>
      </w:r>
      <w:r>
        <w:t xml:space="preserve">
Ведомство согласовало кандидатуру Багреевой Марии* на должность руководителя Департамента экономической политики и развития города Москвы. В полномочия Департамента также входят вопросы тарифной политики на территории Москвы.</w:t>
      </w:r>
      <w:r>
        <w:br/>
      </w:r>
      <w:r>
        <w:br/>
      </w:r>
      <w:r>
        <w:t xml:space="preserve">
С кандидатом обсуждались вопросы правоприменительной практики регионального тарифного органа.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В 2003 году окончила Московский государственный университет имени М.В.Ломоносова по специальности «Экономика».</w:t>
      </w:r>
      <w:r>
        <w:br/>
      </w:r>
      <w:r>
        <w:rPr>
          <w:i/>
        </w:rPr>
        <w:t xml:space="preserve">
Имеет благодарности Мэра Москвы, Департамента инвестиционной и промышленной политики города Москвы, а также Медаль ордена «За заслуги перед Отечеством» II степени.</w:t>
      </w:r>
      <w:r>
        <w:br/>
      </w:r>
      <w:r>
        <w:rPr>
          <w:i/>
        </w:rPr>
        <w:t xml:space="preserve">
Также имеет десятилетний стаж государственной гражданской службы. С 2012 года работает в органах власти города Москвы на руководящих должностях.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