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законность штрафов ФАС в размере 484,3 млн рублей в отношении АО «Южуралмост»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2022,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заплатит их в федеральный бюджет за заключение двух антиконкурентных соглашений при закупках в строительстве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2019 года ФАС России признала АО «Южуралмост» нарушившей антимонопольное законодательство. В результате антиконкурентных соглашений компания стала победителем 10 аукционов на общую сумму почти 2,4 млрд рублей. При этом снижение цены контрактов не превысило 1,5%.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на организацию два штрафа за нарушения Закона о защите конкуренции* на общую сумму 484 328 323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обратилась в суд с иском об обжаловании штрафов, однако Девятый арбитражный апелляционный суд подтвердил их законность. Ранее позицию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 суд первой инстанции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суд кассационной инстанции также подтвердил правомерность решения ФАС России по делу о нарушении «Южуралмост»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*Статьи 16 и 17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09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