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третьем чтении законопроекты ФАС, детализирующие осуществление иностранных инвестиций в российские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2022, 16:50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Принятые изменения направлены на совершенствование существующего порядка иностранного инвестирования, в том числе в стратегически значимые сектора российской экономики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законопроект* ведомства устанавливает алгоритм действий иностранных инвесторов в отношении российских хозяйственных обществ. Он определяет перечень тех субъектов, сделки в отношении которых могут быть вынесены на рассмотрение Правительственной комиссии по контролю за осуществлением иностранных инвестиций в РФ по решению ее Председателя.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Введенные законопроектом критерии позволят иностранному инвестору определить, куда необходимо направлять ходатайство, и сократят сроки его рассмотрения.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со вторым законопроектом** ФАС России, для компаний, желающих заниматься стратегическим видом деятельности, вводится процедура согласования с Правкомиссией получения лицензии, сертификата или другого разрешительного документа на осуществление такого вида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этот документ предусматривает меры по приостановлению действия разрешительного документа в случае нарушения порядка.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 из ключевых целей законопроекта - предупреждение рисков, возникающих при осуществлении иностранных инвестиций в хозяйственные 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*проект Федерального закона «О внесении изменений в статью 6 Федерального закона «Об иностранных инвестициях в Российской Федерации" и в Федеральный закон «О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**проект Федерального закона «О внесении изменений в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и отдельные законодательные акты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