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документы об увеличении нормативов продажи нефтепродуктов на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2023, 18:50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увеличить объем поставок бензинов и дизеля и удовлетворить внутренний спрос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принятия приказа и проекта постановления Правительства РФ обязательный норматив продаж на бирже для бензина станет 13%, а дизеля – 9,5%.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Требования распространяются на все нефтяные компании (производители), которые получают выплаты по демпферу.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настоящее время органами власти разрабатываются меры таможенно-тарифного характера. В связи с этим 21 июня на Биржевом комитете ФАС России обсуждались вопросы ужесточения критериев экспорта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начала изучать действия некоторых вертикально-интегрированных компаний на предмет соответствия антимонопольным требованиям.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