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главный финансовый омбудсмен России заключили соглашение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2023,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Федеральной антимонопольной службы Максим Шаскольский и Главный финансовый уполномоченный России Юрий Воронин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будут обмениваться сведениями о системных нарушениях правил оказания финансовых услуг, неприемлемых практиках финансовых организаций и правовыми позициями по различным вопросам.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соглашения ФАС России и Главный финансовый уполномоченный будут проводить взаимные консультации и мероприятия по повышению уровня финансовой грамотности потребителей. Такой обмен информацией позволит своевременно пресекать нарушения на финансовом рынке, а также предотвращать возможные негативные последствия для конкуренции.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взаимодействие в рамках соглашения позволит учитывать правовую позицию обеих сторон при защите прав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Совместная работа в рамках соглашения позволит оперативно получать информацию, которая будет использоваться в том числе для анализа состояния конкурентной среды на рынках финансовых услуг и разработки предложений по совершенствованию законодательства в этой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