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выход на биржу крупных потребителей арматуры позволит улучшить ситуацию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2023, 11:15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заявила замруководителя ФАС России Нелли Галимханова на заседании Рабочей группы по развитию биржевой торговли арматурой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службы, с середины октября по ноябрь наблюдается снижение цен на арматуру в среднем на 7%. Однако ценовая ситуация на этом рынке по-прежнему находится на контроле у ведомства. В настоящий момент рассматривается дело по признакам установления и поддержания монопольно высокой цены. Также ФАС России продолжает анализ поступившей информации от других производителей арматуры и в случае выявления признаков нарушения также будут приняты меры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Биржевая торговля, по мнению службы, это эффективный инструмент, который может позволить гармонизировать спрос и предложение.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обсуждался вопрос о стимулировании строительных организаций и иных производителей арматуры к участию в биржевых торгах и заключению долгосрочных договоров. От участников рынка поступило предложение проработать вопрос о возможности заключения прямых договоров о поставке арматуры между производителями и потребителями.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в перспективе таким инструментом способны стать биржевые торги. Однако для того, чтобы их посредством формировался справедливый ценовой индикатор для рынка, нужен не только рост количества участников торгов–производителей, но и строительных организаций –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будет проработан вопрос об издании совместного приказа ФАС России, Минпромторга России и Минстроя России, устанавливающего минимальную величину продаваемой на бирже арматуры.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представители Минстроя России, Национальной товарной биржи, Санкт-Петербургской международной товарно-сырьевой биржи и производители арматуры.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