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 интеллектуальным правам поддержал позицию ФАС о недопустимости использования и регистрации товарного знака с обозначением «номер один»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Использование такого обозначения в товарном знаке расценивается ведомством как недобросовестная конкуренция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обратилась компания «Арнест», которая производит инсектициды под обозначением «Дихлофос» с 1972 года. Заявитель сообщил, что его конкурент (ООО «Парус») зарегистрировал в качестве товарного знака обозначение «Дихлофос №1».</w:t>
      </w:r>
      <w:r>
        <w:br/>
      </w:r>
      <w:r>
        <w:t xml:space="preserve">
 </w:t>
      </w:r>
      <w:r>
        <w:br/>
      </w:r>
      <w:r>
        <w:t xml:space="preserve">
По мнению ведомства, такие действия нарушают запрет на необоснованное использование сравнительных утверждений, указывающих на превосходство товара над товарами конкурентов. ФАС России признала ООО «Парус» нарушившим Закон о защите конкуренции* и назначила компании штраф.</w:t>
      </w:r>
      <w:r>
        <w:br/>
      </w:r>
      <w:r>
        <w:t xml:space="preserve">
 </w:t>
      </w:r>
      <w:r>
        <w:br/>
      </w:r>
      <w:r>
        <w:t xml:space="preserve">
Компания попыталась обжаловать решение службы, однако Суд по интеллектуальным правам поддержал позицию антимонопольного органа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в двух инстанциях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решение может стать основанием для прекращения правовой охраны ненадлежащего товарного знака. Для этого заявитель («Арнест») должен обратиться с соответствующим заявлением в Роспатент.</w:t>
      </w:r>
      <w:r>
        <w:br/>
      </w:r>
      <w:r>
        <w:t xml:space="preserve">
 </w:t>
      </w:r>
      <w:r>
        <w:br/>
      </w:r>
      <w:r>
        <w:rPr>
          <w:i/>
        </w:rPr>
        <w:t xml:space="preserve">*Согласно части 1 статьи 14.4 Закона о защите конкуренции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9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