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20 июня 2016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2016, 18:50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2016 года в 13.00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Утверждение сводного прогнозного баланса производства и поставок электрической энергии (мощности) в рамках ЕЭС России по субъектам Российской Федерации на 2017 год;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Утверждение тарифов на услуги общедоступной электросвязи для целей эфирного аналогового телевизионного и радиовещания, оказываемые ФГУП «Российская телевизионная и радиовещательная сеть», осуществляющим трансляцию, вещателям на территории Ленинградской области;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Утверждение тарифов на услуги по транспортировке газа по магистральным газопроводам (газопроводам-отводам) ГЭПП «Нижегородоблкоммунэнерго»;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Утверждение тарифов на услуги по транспортировке газа по газораспределительным сетям ООО «Горгаз» на территории Ямало-Ненецкого автономного округа;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рассмотрении разногласий в области государственного регулирования цен (тарифов) в электроэнергетике,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ООО «Система жизнеобеспечения РМ» и Министерством энергетики и тарифной политики Республики Мордовия;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ОАО «РУСАЛ Бокситогорский глинозем» и Комитетом по тарифам и ценовой политике Ленинградской области;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ОАО «Калужская сбытовая компания» и Министерством тарифного регулирования Калужской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сентября 2015 года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t xml:space="preserve"> 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