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 «Неделе российского ритейла»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2016, 17:28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июня состоялось открытие «Недели российского ритейла», которая стала масштабной площадкой для обсуждения и формирования основных направлений развития сферы розничной торговли, а также подходов государства к развитию современного ритейла. В мероприятии приняли участие представители федеральных и региональных органов власти, ведущих ритейлеров, крупнейших российских и международных поставщиков и других участников потребительского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Федеральной антимонопольной службы (ФАС России) начальник Контрольно-финансового управления Владимир Мишеловин и начальник отдела расследований Сергей Кобзев приняли участие в панельных дискуссиях, касающихся регулирования алкогольного рынка и развития малых форматов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«После известных запретов на реализацию подакцизных товаров малые форматы торговли переживают непростые времена. Однако они в борьбе с наступлением сетевой розницы в очередной раз доказали свое право на жизнь и имеют своего покупателя, свой товар и свою географию. Сегодня  необходимо на уровне субъектов РФ и муниципалитетов разработать и реализовать мероприятия поддержки предпринимателей в рамках внедрения Стандарта развития конкуренции в субъектах РФ», - отметил начальник Контрольно-финансового управления ФАС России Владимир Мишеловин.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