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Субсидирование сельхозпроизводителей в центре внимания участников регионального семинара-совещания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2016, 11:22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2016 года в рамках Регионального семинара-совещания по вопросам применения антимонопольного законодательства состоялся круглый стол по вопросам проблематики субсидирования сельхозпроизводителей.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круглого стола приняли участие заместитель руководителя ФАС России Андрей Цыганов, заместитель руководителя Управления контроля химической промышленности и агропромышленного комплекса ФАС России Ирина Епифанова, представители территориальных органов ФАС России Приволжского Федерального округа, органов государственной власти субъекта РФ, а также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  мероприятие, заместитель руководителя ФАС России Андрей Цыганов отметил, что одна из задач Федеральной антимонопольной службы – обеспечить такую ситуацию, при которой средства, выделяемые в качестве субсидий на поддержку сельхозпроизводителей, распределялись прозрачно и доходили до конечного адресата, чтобы механизмы поддержки приносили наибольшую отдачу.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Геннадьевич также отметил, что ФАС России начала активно проводить проверки целевого расходования средств, направленных на поддержку сельхозпроизводителей в субъектах РФ. Также Андрей Цыганов обратил внимание присутствующих на то, что ФАС России превращается в орган предупредительного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с докладом выступила заместитель руководителя Управления контроля химической промышленности и агропромышленного комплекса ФАС России Ирина Епифанова. Она обозначила основные мероприятия, проводимые  антимонопольным органом в целях выявления нарушений при предоставлении субсидий.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основных препятствий к получению субсидий были названы наличие избыточных требований при предоставлении субсидий, непрозрачность критериев отбора для получения грантов, неопределённость сроков предоставления документов, а также истребование документов, предоставляемых на платной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было отмечено, что основными причинами отказа в предоставлении субсидий являются исчерпание лимитов, а также несоответствие установленным критериям.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Министр сельского хозяйства Пензенской области указал, что сельхозпроизводителям созданы все условия для получения субсидий, что было подтверждено представителями бизнеса - участниками круглого стола.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круглым столом также обсудили проблемы взаимодействия малого бизнеса с торговыми сетями.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 сюжет ГТРК «Пенза»  смотрите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 сюжет ТРК Экспресс смотрите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 ссылке.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enza.rfn.ru/video.html?id=291713&amp;type=r" TargetMode="External" Id="rId8"/>
  <Relationship Type="http://schemas.openxmlformats.org/officeDocument/2006/relationships/hyperlink" Target="http://tv-express.ru/sobitiya/v-penze-sostoyalsya-kruglyj-stol-antimonopolcshikov-povolzhya 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