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22 марта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2016, 14:12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2016 года в 11:00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аэропортовых сборов (тарифов) на услуги в аэропорту г. Красноярска, оказываемых ООО «Аэропорт Емельяново»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аэропорту, оказываемых АО «Аэропорт Южно-Сахалинск»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г. Беслана, оказываемых ОАО «Международный аэропорт Владикавказ»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г. Челябинска, оказываемых ОАО «Челябинское авиапредприятие»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аэропортах, оказываемых ФКП «Аэропорты Севера»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Вологда» на территории Вологодской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ЗАО «Уралсевергаз» и ООО «Газпром межрегионгаз Курган» на территории Свердловской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«Классик» на территории Челябинской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конечным потребителям газа ЗАО «Газпром межрегионгаз Грозный» на территории Чеченской Республики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Север» на территории Сургутского района Ханты-Мансийского автономного округа – Югры.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