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2016,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2015 года в 11:00 в 127 аудитории состоится пятнадцатое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Об утверждении предельных минимальных и максимальных уровней тарифов по передаче электроэнергии по субъектам Российской Федерации для населения;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рынков) на 2016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Об утверждении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единой национальной (общероссийской) электрической сети, принадлежащим на праве собственности ПАО «ФСК ЕЭС» в виде формулы;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Об утверждении тарифов на услуги коммерческого оператора на 2016 ОАО "АТС";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 на 2016 год для ОАО "СО ЕЭС";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Об утверждении цен на мощность, поставляемую по договорам купли-продажи (поставки) мощности в 2016 году на оптовый рынок электрической энергии (мощности) с использованием новых атомных станций и гидроэлектростанций;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Рассмотрение разногласий в области государственного регулирования цен (тарифов) в электроэнергетике между ОАО «Владимирская энергосбытовая компания» и Департамент цен и тарифов администрации Владимирской области (№ ФСТ-3112-27 от 05.02.2015).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