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и конкурентного ведомства Китая обсудили ситуацию на рынке морских контейнерных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2015, 09:27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сентября 2015 года в Москве в рамках международного мероприятия «Неделя конкуренции в России» состоялась встреча заместителя руководителя Федеральной антимонопольной службы (ФАС России) Александра Кинёва и вице-министра Государственного торгово-промышленного административного управления КНР г-на Лю Юйтина.</w:t>
      </w:r>
      <w:r>
        <w:br/>
      </w:r>
      <w:r>
        <w:t xml:space="preserve">
С российской стороны в переговорах также приняли участие начальник Управления по борьбе с картелями ФАС России Андрей Тенишев и его заместитель Мухамед Хамуков. В составе китайской делегации во встрече также участвовал Лу Ваньли, генеральный директор Бюро по защите справедливой конкуренции Государственного торгово-промышленного административного управления КНР.</w:t>
      </w:r>
      <w:r>
        <w:br/>
      </w:r>
      <w:r>
        <w:t xml:space="preserve">
Замруководителя ФАС России Александр Кинёв рассказал коллегам о ходе расследования на рынке морских линейных контейнерных перевозок.</w:t>
      </w:r>
      <w:r>
        <w:br/>
      </w:r>
      <w:r>
        <w:t xml:space="preserve">
«Последние несколько лет ФАС России внимательно изучает рынок линейных контейнерных перевозок. В 2013 году совместно с МВД России мы провели внеплановые проверки ряда хозяйствующих субъектов, результатом которых стало возбуждение дела по признакам заключения антиконкурентного соглашения», - сказал Александр Кинёв.</w:t>
      </w:r>
      <w:r>
        <w:br/>
      </w:r>
      <w:r>
        <w:t xml:space="preserve">
Александр Кинёв подчеркнул особую важность здоровой конкурентной среды на рынке линейных контейнерных перевозок для участников внешнеэкономической деятельности и конечных потребителей товаров и услуг в России и Китае.</w:t>
      </w:r>
      <w:r>
        <w:br/>
      </w:r>
      <w:r>
        <w:t xml:space="preserve">
Начальник Управления по борьбе с картелями ФАС России Андрей Тенишев отметил, что «в настоящее время Комиссия ФАС России внимательно изучает все обстоятельства и материалы дела. В качестве ответчиков по делу по признакам согласованных действий привлечены зарубежные компании: A.P. Моller-Maersk A/S (Дания); MSC SA (Швейцария); CMA СGM SA (Франция); Hyundai Merchant Marine Со. Ltd (Южная Корея); OOCL (Гонконг); Evergreen Marine Corp. Ltd. (Тайвань)», - сказал Андрей Тенишев.</w:t>
      </w:r>
      <w:r>
        <w:br/>
      </w:r>
      <w:r>
        <w:t xml:space="preserve">
Г-н Лю Юйтин поблагодарил российских коллег за представленную информацию и отметил, что Китай также уделяет самое пристальное внимание процессам, происходящим на рынках морских контейнерных перевозок.</w:t>
      </w:r>
      <w:r>
        <w:br/>
      </w:r>
      <w:r>
        <w:t xml:space="preserve">
По итогам встречи, стороны договорились о продолжении сотрудничества в этой сфере.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