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решение ФАС по делу о крабовых аукционах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2015,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2015 года Арбитражный суд Московского округа признал законным решение Федеральной антимонопольной службы (ФАС России), вынесенное в отношении Федерального агентства по рыболовству, его приморского управления и группы хозяйствующих субъектов (ООО «Акваресурс-ДВ», ООО «Тайфун», ООО «Комета»).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феврале 2014 года ФАС России признала ООО «Акваресурс-ДВ», ООО «Тайфун» и ООО «Комета» нарушившими Закон о защите конкуренции (п.2, п.3 ч.1, п.3 ч.4 ст.11 Закона «О защите конкуренции») путем создания картеля с целью поддержания цен на торгах при проведении в 2012 году Приморским территориальным управлением Росрыболовства аукционов по продаже права на заключение договора о закреплении долей квот добычи крабов в Приморье.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установила, что эти компании заключили с Федеральным агентством по рыболовству и его Приморским территориальным управлением антиконкурентное соглашение, направленное на ограничение конкуренции при проведении торгов (ст. 16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участники крабового картеля привлечены к административной ответственности. Общая сумма штрафа составила почти 250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кассационной инстанции еще раз подтверждает правомерность установления ФАС России факта нарушения антимонопольного законодательства всеми участниками запрещенного соглашения», -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«Результат рассмотрения этого антимонопольного дела - пример успешного взаимодействия Федеральной антимонопольной службы с правоохранительными органами. В качестве доказательств ФАС России приобщила материалы уголовного дела по обвинению руководителя Приморского управления Росрыболовства. Решение ФАС России, в свою очередь, легло в основу трех уголовных дел, возбужденных Следственным управлением СКР по Приморскому краю по ст. 178 УК РФ», - заявил заместитель руководителя ФАС России Александр Кинёв.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