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«Котлодержатель» добровольно прекратил нарушение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мая 2014, 18:06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мая 2014 года ФАС России рассмотрела дело в отношении ОАО «Кубаньэнерго» о нарушении антимонопольного законодательства в части уклонения от подписания актов оказания услуг по передаче электрической энергии со смежными сетевыми организациями.</w:t>
      </w:r>
      <w:r>
        <w:br/>
      </w:r>
      <w:r>
        <w:t xml:space="preserve">
Комиссией в ходе рассмотрения дела установлено следующее. С 2008 года на территории Краснодарского края при расчетах с потребителями применяется котловой метод, согласно которому при любых схемах взаимоотношений между потребителями и энергосбытовыми организациями, в том числе, и обладающими статусом гарантирующего поставщика, оплата по единому тарифу на передачу электрической энергии осуществляется в ОАО «Кубаньэнерго», которое самостоятельно регулировало взаимоотношения с другими сетевыми организациями.</w:t>
      </w:r>
      <w:r>
        <w:br/>
      </w:r>
      <w:r>
        <w:t xml:space="preserve">
В свою очередь расчеты между территориальными сетевыми организациями осуществляются по индивидуальному тарифу на услуги по передаче электрической энергии. Приказом Региональной энергетической комиссии – департаментом цен и тарифов Краснодарского края были установлены индивидуальные тарифы на услуги по передаче электрической энергии для взаиморасчетов между ОАО «Кубаньэнерго» и смежными сетевыми организациями.</w:t>
      </w:r>
      <w:r>
        <w:br/>
      </w:r>
      <w:r>
        <w:t xml:space="preserve">
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хозяйства, а другая сторона обязуется оплачивать эти услуги и (или) осуществлять встречное предоставление услуг по передаче электрической энергии. В рамках исполнения такого договора, по окончании расчетного периода одна из сторон направляет в адрес другой стороны в установленном порядке счет-фактуру и акт оказанных слуг по передаче электрической энергии.</w:t>
      </w:r>
      <w:r>
        <w:br/>
      </w:r>
      <w:r>
        <w:t xml:space="preserve">
Необоснованный отказ или уклонение от подписания актов оказанных услуг по передаче электрической энергии со стороны ОАО «Кубаньэнерго» приводит к невозможности исполнения смежными сетевыми организациями своих обязательств перед контрагентами.</w:t>
      </w:r>
      <w:r>
        <w:br/>
      </w:r>
      <w:r>
        <w:t xml:space="preserve">
В ходе рассмотрения дела ОАО «Кубаньэнерго» фактически добровольно устранило признаки нарушения антимонопольного законодательства и направило в адрес смежных сетевых организаций подписанные акты оказанных услуг.</w:t>
      </w:r>
      <w:r>
        <w:br/>
      </w:r>
      <w:r>
        <w:t xml:space="preserve">
«В последние годы участились случаи злоупотребления «котлодержателями» своим доминирующим положением, что приводит (может привести) к уходу смежных сетевых организаций с рынка. В связи с тем, что ОАО «Кубаньэнерго» добровольно устранило нарушение антимонопольного законодательства это не привело к негативной ситуации на рынке оказания услуг по передаче электрической энергии на территории Краснодарского края» - отметил начальник Управления контроля электроэнергетики ФАС России Виталий Королев.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