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региональные семинары традиционно способствуют анализу практик, как лучших, так и худших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2015, 12:53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статс-секретарь - заместитель руководителя ФАС России рассказал 22 апреля 2015 года в ходе семинара-совещания территориальных органов Федеральной антимонопольной службы Южного Федерального округа, который проходит в г. Элиста, Республика Калмыкия.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Участников семинара приветствовал Глава Республики Калмыкия Алексей Орлов. Он подчеркнул, что антимонопольное регулирование - значимый государственный механизм выстраивания отношений между предпринимательским сообществом и государством и отметил значимость проведения подобных семинаров для обмена опытом, а также решения проблемных вопросов.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в своем приветственном слове особо отметил, что одна из тем этого семинара будет посвящена ситуации в сельском хозяйстве, что является актуальной темой для региона. «Сельское хозяйство Республики Калмыкия сегодня находится на подъеме, а в условиях специальных экономических мер это крайне важно, это - продовольственная безопасность страны».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антимонопольного ведомства напомнил собравшимся о 25-летии антимонопольного регулирования в 2015 году, а также о том, что Закону о контрактной системе (44-ФЗ) скоро исполнится 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Цариковский подчеркнул, что с течением времени ФАС России контролирует все большее количество законов, и добавил, что в прошлом году ведомству было поручено осуществлять контроль за исполнением антимонопольного законодательства в сфере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подробно об антимонопольном регулировании, об изменениях, вносимых в законодательство т.н. «четвертым антимонопольным пакетом» и сложившейся судебной практике, участникам семинара рассказал начальник Правового управления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судебной практике Калмыцкого УФАС России рассказал собравшимся Помощник Председателя Арбитражного суда Республики Калмыкия Анатолий Муниев, высоко оценив деятельность территориального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заместитель Председателя Верховного суда Республики Калмыкия Артур Сангаджиев поддержал внесение «четвертым антимонопольным пакетом» изменений в КоАП о дисквалификации должностных лиц при повторных нарушениях в сочетании с расширением института предупреждения и отметил, что создание механизма апелляции также положительно скажется на единообразии судебной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Калмыцкого УФАС России Сангаджиева Манца рассказала о практике судебной работы территориального управления, подчеркнув неэффективность значительного снижения штрафов назначенных крупным субъектам в ходе судебных разбирательств с точки зрения профилактики дальнейших правонарушений. Также она призвала бизнес-сообщество более активно подавать жалобы в УФАС на нарушения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