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70 лет Великой Победы. ФАС помнит.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2015, 15:53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16 апреля, в день начала Берлинской стратегической наступательной операции, в ходе которой Красная Армия заняла столицу Германии и победно завершила Великую Отечественную войну и Вторую мировую войну, ФАС России объявляет старт проекта «ФАС помнит».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честь 70-летия Великой Победы мы объявляем сбор материалов того времени. Мы ждем от всех желающих любые документы, фотокарточки, истории, фото боевых и трудовых наград, которые опубликуем на нашем сайте. Присылайте ваши материалы на электронный адрес: site@fas.gov.ru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Дизайн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страницы проекта
        </w:t>
        </w:r>
      </w:hyperlink>
      <w:r>
        <w:t xml:space="preserve"> основан на оформлении главного входа в знаменитый мемориальный комплекс «Брестская крепость – герой», который представляет собой высеченную пятиконечную звезду в огромном железобетонном блоке.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разделе «Лица Победы» мы разместили фотографии наших родных и близких, которые своими трудовыми и боевыми подвигами приближали долгожданный День Победы. Раздел «Летопись Победы» создан для воспоминаний о буднях военного времени и фронтовых рассказов, а рубрика «Всё для победы» для материалов, посвященных героической работе в тылу для нужд фронта.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помнит и гордится великим Подвигом Народа!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pomnit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