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этом году в доклад о состоянии конкуренции в РФ впервые войдут региональные доклады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2015, 13:15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апреля 2015 года Первый заместитель Правительства РФ Игорь Шувалов поручил Федеральной антимонопольной службе (ФАС России) обеспечить включение на постоянной основе в Доклад о состоянии конкуренции в Российской Федерации материалов из докладов субъектов РФ о состоянии и развитии конкурентной среды на рынках товаров и услуг региона.</w:t>
      </w:r>
      <w:r>
        <w:br/>
      </w:r>
      <w:r>
        <w:t xml:space="preserve">
Напомним, что согласно п. 10 ч. 2 ст. 23 № 135-ФЗ «О защите конкуренции» ФАС России ежегодно представляет в Правительство доклад о состоянии конкуренции в Российской Федерации.</w:t>
      </w:r>
      <w:r>
        <w:br/>
      </w:r>
      <w:r>
        <w:t xml:space="preserve">
В настоящее время ФАС России готовит 9-й доклад по счету. </w:t>
      </w:r>
      <w:r>
        <w:br/>
      </w:r>
      <w:r>
        <w:t xml:space="preserve">
Как сообщил начальник Аналитического управления ФАС России Алексей Сушкевич, «в этом году в доклад войдут не только материалы из регионов, но и лучшие их практики по развитию конкурентной среды на рынках товаров и услуг и по внедрению Стандарта». </w:t>
      </w:r>
      <w:r>
        <w:br/>
      </w:r>
      <w:r>
        <w:t xml:space="preserve">
Органы исполнительной власти субъектов РФ шести пилотных регионов – Санкт-Петербурга, Татарстана, Хабаровского края, Волгоградской, Нижегородской и Ульяновской областей, внедряющих Стандарт с 2014 года, – уже направили в ФАС России свои доклады.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 региональными докладами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tandardcompetition/regdat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