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в сфере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2015, 13:16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правомерно включила сведения ООО «ЗНАК» в реестр недобросовестных поставщиков (РНП). </w:t>
      </w:r>
      <w:r>
        <w:br/>
      </w:r>
      <w:r>
        <w:t xml:space="preserve">
Ранее, в антимонопольную службу поступило обращение Следственного комитета России о включении сведений ООО «ЗНАК» в РНП. </w:t>
      </w:r>
      <w:r>
        <w:br/>
      </w:r>
      <w:r>
        <w:t xml:space="preserve">
Комиссия ФАС России установила, что проводился электронный аукцион на закупку ведомственных наград для нужд Следственного комитета, победителем которого признано ООО «ЗНАК». </w:t>
      </w:r>
      <w:r>
        <w:br/>
      </w:r>
      <w:r>
        <w:t xml:space="preserve">
Однако общество в указанный срок не исполнило обязательства по контракту и заказчик без нарушения процедур расторг его в одностороннем порядке. </w:t>
      </w:r>
      <w:r>
        <w:br/>
      </w:r>
      <w:r>
        <w:t xml:space="preserve">
ФАС России внесло ООО «ЗНАК» в реестр недобросовестных поставщиков. </w:t>
      </w:r>
      <w:r>
        <w:br/>
      </w:r>
      <w:r>
        <w:t xml:space="preserve">
Общество обратилось в суд, но первая инстанция отказала в удовлетворении требований. </w:t>
      </w:r>
      <w:r>
        <w:br/>
      </w:r>
      <w:r>
        <w:t xml:space="preserve">
*** </w:t>
      </w:r>
      <w:r>
        <w:br/>
      </w:r>
      <w:r>
        <w:t xml:space="preserve">
Арбитражный суд г. Москвы отказал Госкорпации «Росатом» о признании недействительным решения ФАС России.</w:t>
      </w:r>
      <w:r>
        <w:br/>
      </w:r>
      <w:r>
        <w:t xml:space="preserve">
Напомним, в антимонопольное ведомство поступило обращение государственной компании о согласовании возможности заключения государственного контракта в объявленном открытом конкурсе на выполнение научно-исследовательской работы. Комиссия ФАС России установила, что по окончании срока подачи заявок на участие в конкурсе подана одна заявка на участие от Федерального государственного автономного образовательного учреждения высшего образования «Санкт-Петербургский государственный политехнический университет». </w:t>
      </w:r>
      <w:r>
        <w:br/>
      </w:r>
      <w:r>
        <w:t xml:space="preserve">
По результатам рассмотрения обращения ФАС России согласовала ГК «Росатом» возможность заключения контракта с единственным поставщиком.</w:t>
      </w:r>
      <w:r>
        <w:br/>
      </w:r>
      <w:r>
        <w:t xml:space="preserve">
В свою очередь, Комиссия ФАС России нашла правонарушения, которые выразились в утверждении конкурсной документации с нарушением требований Закона о контрактной системе. </w:t>
      </w:r>
      <w:r>
        <w:br/>
      </w:r>
      <w:r>
        <w:t xml:space="preserve">
Госкорпация «Росатом» оспорило решение антимонопольной службы, столичный арбитраж признал действия ФАС России законными. </w:t>
      </w:r>
      <w:r>
        <w:br/>
      </w:r>
      <w:r>
        <w:t xml:space="preserve">
*** </w:t>
      </w:r>
      <w:r>
        <w:br/>
      </w:r>
      <w:r>
        <w:t xml:space="preserve">
Арбитражный суд Красноярского края подтвердил законность решения антимонопольного ведомства о назначении штрафа в отношении ООО «ПСК «Пентар» на сумму 1 млн рублей.</w:t>
      </w:r>
      <w:r>
        <w:br/>
      </w:r>
      <w:r>
        <w:t xml:space="preserve">
Напомним, Сибирским региональным центром по делам гражданской обороны, чрезвычайным ситуациям и ликвидации последствий стихийных бедствий проводился открытый аукцион по выполнению работ по строительству комплекса объектов МЧС России. В результате проведения конкурса победителем объявлено ООО «ПСК «Пентар», с которым заключен государственный контракт. В дальнейшем между заказчиком и обществом заключено дополнительное соглашение к контракту, повлекшее увеличение стоимости работ. </w:t>
      </w:r>
      <w:r>
        <w:br/>
      </w:r>
      <w:r>
        <w:t xml:space="preserve">
ФАС России признала такие действия ООО «ПСК «Пентар» нарушением Закона о контрактной системе и назначила штраф на сумму 1 млн рублей. </w:t>
      </w:r>
      <w:r>
        <w:br/>
      </w:r>
      <w:r>
        <w:t xml:space="preserve">
Общество обратилось в суд, но суд первой инстанции требования ООО «ПСК «Пентар» отклонил, тем самым признал действия ФАС России правомерными.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