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Вступила в силу новая версия Приказа ФАС России об анализе состояния конкуренции на товарном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2015,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Вчера, 15 марта 2015 года, вступил в силу приказ ФАС России от 30 января 2015 № 33/15 «О внесении изменений в Порядок проведения анализа состояния конкуренции на товарном рынке, утвержденный приказом Федеральной антимонопольной службы от 28 апреля 2010 г. № 220».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основным нововведениям Приказа относятся:</w:t>
      </w:r>
      <w:r>
        <w:br/>
      </w:r>
      <w:r>
        <w:t xml:space="preserve">
– установление особенности проведения анализа товарных рынков по делам, возбужденным по признакам нарушения ст. 10 Закона о защите конкуренции субъектами естественных монополий на рынках, функционирующих в условиях естественной монополии, а также по признакам нарушения ч. 1, 2, 5 ст. 11 Закона о защите конкуренции;</w:t>
      </w:r>
      <w:r>
        <w:br/>
      </w:r>
      <w:r>
        <w:t xml:space="preserve">
– установление необходимости обоснования выбора методов исследования продуктовых и географических границ товарного рынка (выбор производится исходя из сроков исследования и доступности информации). В случае использования метода «тест гипотетического монополиста» обоснование выбора метода не требуется;</w:t>
      </w:r>
      <w:r>
        <w:br/>
      </w:r>
      <w:r>
        <w:t xml:space="preserve">
– введение типологии товарных рынков на основании географического критерия (федеральный, межрегиональный, региональный и локальный рынки);</w:t>
      </w:r>
      <w:r>
        <w:br/>
      </w:r>
      <w:r>
        <w:t xml:space="preserve">
– установление требования к структуре аналитического отчета;</w:t>
      </w:r>
      <w:r>
        <w:br/>
      </w:r>
      <w:r>
        <w:t xml:space="preserve">
– дополнение Порядка разделом, посвященным определению хозсубъектов, занимающих доминирующее положение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«Изменения и дополнения, внесенные в правила проведения анализа товарных рынков, инициированы предпринимательским сообществом, – прокомментировал замглавы ФАС России Андрей Цыганов. – Этот правовой акт прошел полную процедуру оценки регулирующего воздействия. Теперь анализ товарного рынка в той или иной форме необходимо проводить по более широкому кругу нарушений антимонопольного законодательства, его основные результаты и выводы должны включаться в решения, принимаемые ФАС России и его территориальными управлениями.</w:t>
      </w:r>
      <w:r>
        <w:t xml:space="preserve"> Хочу подчеркнуть, что мы исходим из предпосылки, что анализ рынка носит состязательный характер, – продолжил Андрей Цыганов, – то есть любые стороны по делу вправе представить в антимонопольный орган свои варианты анализа, а мы, в случае если анализ проведен в соответствии с установленным Порядком, обязаны оценить его выводы и результаты».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 Приказ ФАС России от 30.01.2015 № 33/15 «О внесении изменений в Порядок проведения анализа состояния конкуренции на товарном рынке, утвержденный приказом Федеральной антимонопольной службы от 28 апреля 2010 г. № 220» был зарегистрирован Министерством юстиции РФ 27 февраля 2015 года, опубликован на «Официальном интернет-портале правовой информации» (www.pravo.gov.ru) 4 марта 2015 г. под № 0001201503040032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http://publication.pravo.gov.ru/Document/View/0001201503040032#print
        </w:t>
        </w:r>
      </w:hyperlink>
      <w:r>
        <w:t xml:space="preserve">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503040032#print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