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Кассационная жалоба компании TEVA на решение ФАС оставлена без удовлетворения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2015,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2015 года Федеральный арбитражный суд Московского округа (кассационная инстанция) оставил без изменения постановление Девятого арбитражного апелляционного суда от 23 сентября 2014 года и отказал компании TEVA PHARMACEUTICAL INDUSTRIES LIMITED в удовлетворении кассационной жалобы на решение ФАС России.</w:t>
      </w:r>
      <w:r>
        <w:br/>
      </w:r>
      <w:r>
        <w:t xml:space="preserve">
Напомним, в декабре 2013 года Федеральная антимонопольная служба (ФАС России) признала компанию TEVA PHARMACEUTICAL INDUSTRIES LIMITED нарушившей пункт 5 части 1 статьи 10 Закона «О защите конкуренции» в результате экономически и технологически не обоснованного отказа от заключения с ЗАО «МФПДК «БИОТЭК» договора поставки лекарственного средства «Копаксон». Также компания не выполнила выданное антимонопольным органом предупреждение.</w:t>
      </w:r>
      <w:r>
        <w:br/>
      </w:r>
      <w:r>
        <w:t xml:space="preserve">
Антимонопольная служба выдала TEVA предписание об обеспечении конкуренции, в частности, путем предоставления контрагентам доступа к данному товару на недискриминационных условиях.</w:t>
      </w:r>
      <w:r>
        <w:br/>
      </w:r>
      <w:r>
        <w:t xml:space="preserve">
Компания TEVA была оштрафована за совершенное нарушение антимонопольного законодательства.</w:t>
      </w:r>
      <w:r>
        <w:br/>
      </w:r>
      <w:r>
        <w:t xml:space="preserve">
TEVA не согласилась с решением, предписанием и постановлением о наложении штрафа и обратилась в суд.</w:t>
      </w:r>
      <w:r>
        <w:br/>
      </w:r>
      <w:r>
        <w:t xml:space="preserve">
Арбитражный суд г. Москвы удовлетворил требования компании, приняв доводы TEVA о полном изъятии товаров, обладающих патентной защитой, из сферы применения статьи 10 Закона о защите конкуренции.</w:t>
      </w:r>
      <w:r>
        <w:br/>
      </w:r>
      <w:r>
        <w:t xml:space="preserve">
Однако Девятый арбитражный апелляционный суд решение суда первой инстанции отменил, поддержав позицию ФАС России о том, что действия хозяйствующего субъекта, занимающего доминирующее положение на товарном рынке, не должны нарушать антимонопольное законодательство независимо от наличия у такого хозяйствующего субъекта патентных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«Очередным судебным актом подтверждены выводы ФАС России о том, что предусмотренные частью 4 статьи 10 Закона «О защите конкуренции» изъятия для действий по осуществлению исключительных прав на результаты интеллектуальной деятельности не применяются к действиям хозяйствующего субъекта, выразившимся в экономически и технологически не обоснованном отказе в поставке монопольного товара, поскольку такой отказ не имеет отношения к вопросам заключения лицензионных договоров на использование интеллектуальной собственности и другим вопросам, урегулированным Частью IV Гражданского Кодекса Российской Федерации», - отметил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