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Google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2015, 17:49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20 февраля 2015 года, Федеральная антимонопольная служба (ФАС России) возбудила дело в отношении Google Inc. по признакам нарушения антимонопольного законодательства. Ранее в антимонопольную службу обратилась компания «Яндекс» с жалобой на антиконкурентные действия компании Google.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«Расследование в ЕС ведется уже в течение длительного времени, ряд решений по этому вопросу был принят и американскими судами. Мы давно отслеживаем эту ситуацию, и когда к нам обратилась компания Яндекс, мы возбудили дело в отношении компании Google», отметил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Google усматриваются признаки нарушения части 1 статьи 14 ФЗ «О защите конкуренции» и, возможно, некоторых других статей 135-ФЗ.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рассмотрения дела будет назначена в течение 15 дней с момента его возбуждения.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в случае выявления фактов нарушения антимонопольного законодательства со стороны Google, ФАС может предписать ей скорректировать договоры с производителями мобильных устройств, исключив из соглашений с ними те пункты, которые ограничивают установку на эти устройства приложений и сервисов других разработчиков.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