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подготовила Доклад о проблемах государственного контроля качества и безопасности медицинской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2015, 11:19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подготовила Доклад о проблемах государственного контроля качества и безопасности медицинской деятельности. Документ подготовлен во исполнение поручения Правительства РФ</w:t>
      </w:r>
      <w:r>
        <w:t xml:space="preserve">1</w:t>
      </w:r>
      <w:r>
        <w:t xml:space="preserve">. Полный текст Доклада опубликован на официальном сайте</w:t>
      </w:r>
      <w:r>
        <w:t xml:space="preserve">2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исполнения правительственного поручения ФАС России провела проверки центрального аппарата и 79 территориальных органов Росздравнадзора, а также получила информацию от органов лицензирования 82 субъектов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проведенных проверок антимонопольный орган выявил в отдельных действиях должностных лиц центрального аппарата и территориальных органов Росдравнадзора признаки нарушения Закона о защите конкуренции, а также требований иных нормативных правовых актов</w:t>
      </w:r>
      <w:r>
        <w:t xml:space="preserve">3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выявила отсутствие критериев качества медицинской помощи, лицензионных требований, значительного числа порядков оказания медицинской помощи, административных регламентов проверок и порядков проведения соответствующих медицинских экспертиз.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Доклада был обсужден ФАС России с Росздравнадзором и Минздравом России в рамках межведомственного взаимодействия.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всем заинтересованным лицам и организациям направлять свои отзывы и предложения по затронутым в Докладе вопросам на электронную почту soc@fas.gov.ru.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«Была проделана большая работа. Мы считаем, что ситуация с осуществляемым в России контролем качества и безопасности медицинской деятельности требует быстрых и точных изменений. ФАС России готова участвовать в разработке новых подходов к оценке качества медицинской помощи и осуществляемого надзора за качеством и безопасностью медицинской деятельности», - прокомментировал начальник Управления контроля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1</w:t>
      </w:r>
      <w:r>
        <w:t xml:space="preserve">См. п.4 Протокола совещания у Заместителя Председателя Правительства Российской Федерации О.Ю. Голодец от 02.07.2014 № ОГ-П12-180пр.</w:t>
      </w:r>
      <w:r>
        <w:br/>
      </w:r>
      <w:r>
        <w:t xml:space="preserve">2</w:t>
      </w:r>
      <w:r>
        <w:t xml:space="preserve">Доклад опубликован в соответствии с требованиями Постановления Правительства Российской Федерации от 24.11.2009 № 953, а также Положения об информационной политике ФАС России и ее территориальных органов, утвержденной приказом ФАС России от 11.07.2011 № 507</w:t>
      </w:r>
      <w:r>
        <w:br/>
      </w:r>
      <w:r>
        <w:t xml:space="preserve">3</w:t>
      </w:r>
      <w:r>
        <w:t xml:space="preserve">В частности выявлены признаки нарушения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которые требуют дополнительной квалификации.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