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«МОЭСК» обязано перечислить незаконно полученный доход в федеральный бюджет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января 2015, 09:38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22 января 2015 года Арбитражный суд города Москвы удовлетворил заявление Федеральной антимонопольной службы (ФАС России) об обязании ОАО «МОЭСК» перечислить в федеральный бюджет доход, полученный в результате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период с июня 2011 года по ноябрь 2012 года Управами районов с ОАО «МОЭСК» заключались договоры технологического присоединения нестационарных торговых объектов к электрическим сетям. По каждому нестационарному торговому объекту Управами в адрес ОАО «МОЭСК» направлялись отдельные заявки на технологическое присоединение таких объектов, каждая из которых регистрировалась ОАО «МОЭСК» отдельным регистрационным номером.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ОАО «МОЭСК» производило объединение нескольких заявок на технологическое присоединение энергопринимающих устройств мощностью до 15 кВт Управ районов города Москвы в предмет одного договора технологического присоединения в целях укрупнения и увеличения максимальной мощности присоединяемых энергопринимающих устройств - свыше 15 кВт. Эти действия дали возможность применения тарифной ставки для расчета стоимости подключения за 1 кВт к электрическим сетям ОАО «МОЭСК» в размере 16 648,80 руб/кВт, вместо установленных законодательством 550 рублей за одну заявку до 15 кВт.</w:t>
      </w:r>
      <w:r>
        <w:br/>
      </w:r>
      <w:r>
        <w:t xml:space="preserve">
В результате объединения заявок компания незаконно получила доход в размере 232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ОАО «МОЭСК» нарушившим антимонопольное законодательство и выдала предписание о перечислении незаконно полученного дохода в федеральный бюджет. </w:t>
      </w:r>
      <w:r>
        <w:br/>
      </w:r>
      <w:r>
        <w:t xml:space="preserve">
Суды трех инстанций признали решение антимонопольной службы законным, а Арбитражный суд г. Москвы обязал ОАО «МОЭСК» перечислить незаконно полученный доход в бюджет.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