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внедрение антимонопольного комплаенса снижает риски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2014, 17:05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декабря 2014 года начальник Управления по борьбе с картелями Федеральной антимонопольной службы (ФАС России) Андрей Тенишев принял участие в конференции «Эффективная система антимонопольного комплаенса. Опыт бизнеса и взгляды регулятора», организованный юридической фирмой Goltsblat BLP.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обсудили международный опыт по регулированию систем антимонопольного комплаенса в различных юрисдикциях, а также практику российских компаний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группы антимонопольной практики Goltsblat BLP Виталий Дианов представил результаты анализа практики внедрения антимонопольного комплайенса в Европейском союзе, Великобритании, Франции, Италии, Бразилии, Австралии и Японии. Об опыте внедрения системы в России рассказали антитраст-менеджер ОАО «Уралкалий» Азамат Абдульменов и директор по юридическим вопросам «Санофи Россия» Татьяна Кулябина.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Профессор Высшей школы экономики Полина Крючкова выступила с докладом об экономических аспектах при работе над построением систем комплайенса. В обсуждении систем комплаенса также приняли участие представители группы компаний «ТехноНИКОЛЬ», OOO «Кимберли-Кларк» и компании СИБУР.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с участниками конференции Андрей Тенишев отметил, что ведомство заинтересовано во внедрении системы комплаенса, что отражено в ее ведомственной стратегии.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готова оказывать поддержку компаниям, стремящимся внедрить у себя систему антимонопольного комплаенса. Это позволит бизнесу минимизировать риски, связанные с нарушением антимонопольного законодательства. Причем речь идет не только о материальных рисках, но и о репутационных», – сказал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