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Татьяна Демидова приняла участие в общественном обсуждении контрактной системы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2014, 13:36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декабря 2014 года состоялась II Международная конференция  «Контрактная система Москвы: власть и бизнес против коррупции». В мероприятии приняли участие представители Правительства Москвы, Счетной палаты, Федерального казначейства, торговых площадок и др. От Федеральной антимонопольной службы (ФАС России) участие приняла начальник Управления контроля размещения государственного заказа Татьяна Демидова. </w:t>
      </w:r>
      <w:r>
        <w:br/>
      </w:r>
      <w:r>
        <w:t xml:space="preserve">
Татьяна Демидова рассказала о проводимом анализе в применении Закона о контрактной системе с целью выявления проблем, требующих внесения изменений. В частности, она указала на 2 блока поправок, которые были внесены в 44-ФЗ. </w:t>
      </w:r>
      <w:r>
        <w:br/>
      </w:r>
      <w:r>
        <w:t xml:space="preserve">
«Теперь аукцион признается несостоявшимся, в случае если по результатам рассмотрения вторых частей соответствует требованиям только один участник. Тогда в контролирующий орган направляется заявка на согласование. Также поправки решили проблемы закупок малого объема», - отметила Татьяна Демидова. </w:t>
      </w:r>
      <w:r>
        <w:br/>
      </w:r>
      <w:r>
        <w:t xml:space="preserve">
Кроме того, она рассказала о ряде основных проблем, выявленных на практике: уход от применения 44-ФЗ путем доведения субсидий до ГУПов и МУПов; увеличение субъективизма на конкурсах;  перевод закупок в сфере строительства в процедуру конкурса (при превышении цены в 150 млн для государственных нужд и 50 млн для муниципальных нужд); невозможность подачи заявок в электронной форме.</w:t>
      </w:r>
      <w:r>
        <w:br/>
      </w:r>
      <w:r>
        <w:t xml:space="preserve">
Татьяна Демидова поведала о планах антимонопольной службы. «Правительство Российской Федерации одобрило предложения ФАС России о переводе всех конкурсов в электронную форму. Это позволит снизить риск сговора на торгах и исключить влияние на содержание заявок и порядок их подачи», - подчеркнула она. </w:t>
      </w:r>
      <w:r>
        <w:br/>
      </w:r>
      <w:r>
        <w:t xml:space="preserve">
В завершение своего выступления Татьяна Демидова привела статистику применения Закона о закупках.</w:t>
      </w:r>
      <w:r>
        <w:br/>
      </w:r>
      <w:r>
        <w:t xml:space="preserve">
В свою очередь, на конференции обсуждался зарубежный опыт в сфере государственного заказа и представлены первые результаты реализации инициативы «Сравнение систем государственных закупок» Всемирного банка.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