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Екатерина Белоусова представила пилотный проект ФАС России по оценке результативности деятельности служащих территориальных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2014, 13:23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2014 года начальник Управления государственной службы ФАС России Екатерина Белоусова выступила с докладом на тему «Опыт внедрения показателей результативности деятельности государственных гражданских служащих и работников в территориальных органах ФАС России» на конференции «Повышение эффективности и результативности деятельности государственных гражданских служащих». Конференция была организованна Министерством труда и социальной защиты Российской Федерации совместно с Высшей школой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Екатерина Белоусова рассказала представителям федеральных и региональных органов власти, общественных и научных организаций об основных принципах и механизмах реализации Пилотного проекта по апробации модулей оценки результативности деятельности служащих территориальных органов. Пилотный проект проводится в целях исполнения Плана мероприятий («дорожная карта») «Развитие конкуренции и совершенствование антимонопольной политики» в части повышения эффективности деятельности ФАС России, развития кадрового потенциала;  Плана мероприятий по реализации Стратегии развития конкуренции и антимонопольного регулирования в Российской Федерации на период 2013-2024 гг.; решения, принятого на заседании Совета территориальных органов ФАС России в сентябре текущего года, с учетом Методического инструментария по внедрению системы комплексной оценки профессиональной служебной деятельности государственных гражданских служащих (включая общественную оценку) Минтруда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Екатерина Белоусова отметила, что цель реализации пилотного проекта – формирование единой методики оценки результативности деятельности служащих территориальных органов ФАС России. Ответственным за его проведение в центральном аппарате ФАС России является Управление государственной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приказом ФАС России от 19.11.2014 № 726/14 в Пилотном проекте участвует 14 территориальных органов ФАС России: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Башкортостанское УФАС России, Вологодское УФАС России, Калининградское УФАС России, Кемеровское УФАС России, Кировское УФАС России, Курганское УФАС России, Курское УФАС России, Новгородское УФАС России, Северо-Осетинское УФАС России, Ставропольское УФАС России, Татарстанское УФАС России, Томское УФАС России, Тюменское УФАС России, Хакасское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