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Продуктовый опт становится стабильнее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2014, 19:23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конце сентября оптовые цены на социально значимые продукты питания, попавшие под санкции, начали стабилизироваться</w:t>
      </w:r>
      <w:r>
        <w:br/>
      </w:r>
      <w:r>
        <w:t xml:space="preserve">
ФАС России проводит еженедельный мониторинг оптово-отпускных цен на социально значимые продукты питания, попавшие под санкции. Это говядина, мясо птицы, свинина, молоко и молочная продукция, сливочное масло, картофель, морковь, капуста, репчатый лук и яблоки. </w:t>
      </w:r>
      <w:r>
        <w:br/>
      </w:r>
      <w:r>
        <w:t xml:space="preserve">
«В целом по стране в конце сентября наблюдается стабилизация оптово-отпускных цен, а по отдельным позициям отмечается даже тенденция к снижению», – сообщила начальник Управления контроля химической промышленности и агропромышленного комплекса ФАС России Анна Мирочиненко. </w:t>
      </w:r>
      <w:r>
        <w:br/>
      </w:r>
      <w:r>
        <w:t xml:space="preserve">
Так, по данным мониторинга, с 22.09.2014 по 29.09.2014 цены на мясо говядины оставались без изменения. Повышение цен на этот продукт зафиксировано было только на территории Адыгеи и Курской области, снижение – в Самарской (-5,4%), Челябинской (до -13%) областях, а также в Крыму (до -5%).</w:t>
      </w:r>
      <w:r>
        <w:br/>
      </w:r>
      <w:r>
        <w:t xml:space="preserve">
Цены на мясо курицы также оставались стабильными, с тенденцией к понижению. Рост цен выявлен только у отдельных производителей в Адыгее, в Приморском, Камчатском краях, Липецкой и Московской областях.</w:t>
      </w:r>
      <w:r>
        <w:br/>
      </w:r>
      <w:r>
        <w:t xml:space="preserve">
Цены на свинину в отчетный период также стабилизировались. В Карачаево-Черкессии (- 4,8%), Мордовии (-3,53%) и Вологодской области даже зафиксировано снижение цен. Повышение наблюдалось только на территории Ставропольского, Хабаровского, Пермского краев и Московской области.</w:t>
      </w:r>
      <w:r>
        <w:br/>
      </w:r>
      <w:r>
        <w:t xml:space="preserve">
Стабилизировались цены и на рыбу. Исключением являются цены отдельных поставщиков в Удмуртии, Чечне, Архангельской, Липецкой и Кировской областях.</w:t>
      </w:r>
      <w:r>
        <w:br/>
      </w:r>
      <w:r>
        <w:t xml:space="preserve">
На овощную продукцию продолжается сезонное снижение цен. В частности, существенно снизились цены в Калининградской области.</w:t>
      </w:r>
      <w:r>
        <w:br/>
      </w:r>
      <w:r>
        <w:t xml:space="preserve">
Стабильными в конце сентября были также цены на молоко и сливочное масло. Молоко подорожало только в Татарстане, Кемеровской и Вологодской областях. В связи с этим Татарстанское УФАС России уже начало документарную проверку. </w:t>
      </w:r>
      <w:r>
        <w:br/>
      </w:r>
      <w:r>
        <w:t xml:space="preserve">
Проверки проводятся и в других регионах. Так, Приморское УФАС России совместно с региональными органами исполнительной власти проверили розничные сети городов Владивосток и Артем. Ивановское и Нижегородское УФАС проводят выездные проверки торговых сетей совместно с органами Роспотребнадзора и прокуратуры. Хабаровское, Воронежское, Сахалинское и Забайкальское УФАС России – внеплановые выездные и документарные проверки хозсубъектов, реализующих продовольствие.</w:t>
      </w:r>
      <w:r>
        <w:br/>
      </w:r>
      <w:r>
        <w:t xml:space="preserve">
«В случае выявления признаков нарушения антимонопольного законодательства ФАС России примет соответствующие меры», – прокомментировала Анна Мирочиненко.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