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присутствие на рынке рекламы представителей малого бизнеса считаем обоснованным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2014, 15:40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«Считаем обоснованным присутствие на рынке рекламы представителей малого бизнеса, поэтому продолжим вырабатывать понятные и прозрачные правила, по которым на рынке смогут быть представлены все форматы — как крупный, так и малый бизнес», - заверил участников Всемирного рекламного саммита сопредседатель оргкомитета Саммита,  заместитель руководителя ФАС России Андрей Кашеваров.  </w:t>
      </w:r>
      <w:r>
        <w:br/>
      </w:r>
      <w:r>
        <w:t xml:space="preserve">
Федеральная антимонопольная служба, отметил он в рамках своего обращения на церемонии открытия Саммита, будет последовательно отстаивать интересы представителей малого бизнеса и включать их в аукционы, проводимые органами власти.  «Мы приветствуем те аукционы, которые сегодня проводятся органами власти на различных уровнях, тем не менее, мы последовательно будем отстаивать интересы малого бизнеса и включать в этот процесс малых игроков. Мы неоднократно дискутировали с правительством Москвы о том, как проводить отбор, аукционы. Есть один критерий: если в ходе торгов то, что было предложено продано, значит обратного хода нет», - пояснил Андрей Кашеваров. </w:t>
      </w:r>
      <w:r>
        <w:br/>
      </w:r>
      <w:r>
        <w:t xml:space="preserve">
«Хотел бы обратить внимание на то, что те аукционы, которые проводятся на территории России, имеют отличия. И Москва в этом отношении - не исключение. Правительство Москвы стремится развивать современные форматы, привлекать крупных игроков и формировать новый облик города», — добавил он. </w:t>
      </w:r>
      <w:r>
        <w:br/>
      </w:r>
      <w:r>
        <w:t xml:space="preserve">
В заключение Андрей Кашеваров поблагодарил всех участников Саммита за проявленный интерес  к мероприятию и сообщил: «Я полагаю, что площадка в Москве очень удобна для дискуссий. В дальнейшем этот саммит станет постоянным, и если не ежегодным, то будет проводиться с какой-то периодичностью. Я надеюсь, что мы все это поддержим».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Всемирный рекламный саммит, объединивший более 30 стран, открыл сегодня  Мэр Москвы Сергей Собянин. В приветствии к участникам мероприятия он отметил, что мероприятие такого масштаба в России проводится впервые. «Предстоит обсудить актуальные проблемы регулирования рынка, формирования стандартов размещения рекламы в городской среде, выстраивание системы социальных коммуникаций с гражданами. Надеюсь, что опыт Москвы вам будет интересен», — заявил он.</w:t>
      </w:r>
      <w:r>
        <w:br/>
      </w:r>
      <w:r>
        <w:t xml:space="preserve">
По словам Сергея Собянина, Москва может по праву считаться одним из глобальных центров рекламной индустрии. «По объёму рекламного рынка Москва входит в пятёрку крупнейших городов мира. И речь идёт не только о наружной рекламе, но и рекламе в традиционных средствах массовой информации и активно растущем интернет-рынке рекламы. И сегодня Москва по пользованию интернетом, по развитию интернета входит также в мировые лидеры этого сегмента», — подчеркнул Сергей Собянин.</w:t>
      </w:r>
      <w:r>
        <w:br/>
      </w:r>
      <w:r>
        <w:t xml:space="preserve">
В церемонии открытия Саммита также приняли участие: </w:t>
      </w:r>
      <w:r>
        <w:br/>
      </w:r>
      <w:r>
        <w:t xml:space="preserve">
• Президент Международной рекламной ассоциации Фарис Абухамад</w:t>
      </w:r>
      <w:r>
        <w:br/>
      </w:r>
      <w:r>
        <w:t xml:space="preserve">
• Генеральный директор Международной рекламной ассоциации Майкл Ли</w:t>
      </w:r>
      <w:r>
        <w:br/>
      </w:r>
      <w:r>
        <w:t xml:space="preserve">
• Руководитель департамента СМИ и рекламы Москвы Владимир Черников</w:t>
      </w:r>
      <w:r>
        <w:br/>
      </w:r>
      <w:r>
        <w:t xml:space="preserve">
• Председатель Общественной палаты Москвы, президент Московской торгово-промышленной палаты Михаил Кузовлев</w:t>
      </w:r>
      <w:r>
        <w:br/>
      </w:r>
      <w:r>
        <w:t xml:space="preserve">
• Президент Ассоциации коммуникационных агентств России Алексей Ковылов.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Всемирный рекламный саммит организован Правительством Москвы и проводится при поддержке российского представительства Международной рекламной ассоциации, ФАС России, а также Торгово-промышленной палаты.</w:t>
      </w:r>
      <w:r>
        <w:br/>
      </w:r>
      <w:r>
        <w:rPr>
          <w:i/>
        </w:rPr>
        <w:t xml:space="preserve">
В этом году в саммите принимают участие представители различных ветвей власти, крупнейших российских и мировых рекламных объединений, сотни известных специалистов рекламного бизнеса. Всего в мероприятии принимают участие 200 авторитетных представителей медиаотрасли и рекламной отрасли из Азии, США и Западной Европы.</w:t>
      </w:r>
      <w:r>
        <w:br/>
      </w:r>
      <w:r>
        <w:rPr>
          <w:i/>
        </w:rPr>
        <w:t xml:space="preserve">
На форуме эксперты оценят влияние мировой экономики на экономику медиакоммуникаций и обсудят прогнозы и перспективы коммуникационной отрасли в мегаполисах. Отдельные дискуссии будут посвящены трендам в регулировании и саморегулировании индустрии, а также отраслевым стандартам.</w:t>
      </w:r>
      <w:r>
        <w:br/>
      </w:r>
      <w:r>
        <w:rPr>
          <w:i/>
        </w:rPr>
        <w:t xml:space="preserve">
Участники Саммита обсудят опыт лидеров индустрии с представителями государственных и муниципальных органов власти, ректорами профильных вузов, руководителями коммуникационных агентств и специалистами индустрии.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Вся информация о мероприятии на сайте Всемирного  рекламного  саммита </w:t>
      </w:r>
      <w:r>
        <w:rPr>
          <w:i/>
        </w:rPr>
        <w:rPr>
          <w:b/>
        </w:rPr>
        <w:t xml:space="preserve">http://moscowsummit2014.com  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